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72CD" w14:textId="0325FEAD" w:rsidR="00206555" w:rsidRDefault="00B632E5" w:rsidP="00206555">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 xml:space="preserve">2012 </w:t>
      </w:r>
      <w:bookmarkStart w:id="0" w:name="_GoBack"/>
      <w:bookmarkEnd w:id="0"/>
      <w:r w:rsidR="00206555">
        <w:rPr>
          <w:rFonts w:ascii="Arial Narrow" w:hAnsi="Arial Narrow" w:cs="Arial Narrow"/>
          <w:b/>
          <w:bCs/>
          <w:color w:val="053269"/>
          <w:sz w:val="24"/>
          <w:szCs w:val="24"/>
        </w:rPr>
        <w:t>ADVENTIST EDUCATION STANDARDS</w:t>
      </w:r>
    </w:p>
    <w:p w14:paraId="3DEAE682" w14:textId="77777777" w:rsidR="00206555" w:rsidRDefault="00206555" w:rsidP="00206555">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7799E05D" w14:textId="77777777" w:rsidR="00206555" w:rsidRDefault="00206555" w:rsidP="00206555">
      <w:pPr>
        <w:widowControl w:val="0"/>
        <w:autoSpaceDE w:val="0"/>
        <w:autoSpaceDN w:val="0"/>
        <w:adjustRightInd w:val="0"/>
        <w:jc w:val="right"/>
        <w:rPr>
          <w:rFonts w:ascii="Arial Narrow" w:hAnsi="Arial Narrow" w:cs="Arial Narrow"/>
          <w:b/>
          <w:bCs/>
          <w:color w:val="053269"/>
          <w:sz w:val="24"/>
          <w:szCs w:val="24"/>
        </w:rPr>
      </w:pPr>
      <w:r>
        <w:rPr>
          <w:rFonts w:ascii="Arial Narrow" w:hAnsi="Arial Narrow" w:cs="Arial Narrow"/>
          <w:b/>
          <w:bCs/>
          <w:color w:val="053269"/>
          <w:sz w:val="14"/>
          <w:szCs w:val="14"/>
        </w:rPr>
        <w:t>— THE CORE OF ADVENTIST EDUCATION CURRICULUM</w:t>
      </w:r>
    </w:p>
    <w:p w14:paraId="65415980" w14:textId="77777777" w:rsidR="00206555" w:rsidRDefault="00206555" w:rsidP="00206555">
      <w:pPr>
        <w:widowControl w:val="0"/>
        <w:autoSpaceDE w:val="0"/>
        <w:autoSpaceDN w:val="0"/>
        <w:adjustRightInd w:val="0"/>
        <w:rPr>
          <w:rFonts w:ascii="Arial Narrow" w:hAnsi="Arial Narrow" w:cs="Arial Narrow"/>
          <w:b/>
          <w:bCs/>
          <w:color w:val="053269"/>
          <w:sz w:val="24"/>
          <w:szCs w:val="24"/>
        </w:rPr>
      </w:pPr>
    </w:p>
    <w:p w14:paraId="17137E4F" w14:textId="77777777" w:rsidR="00206555" w:rsidRDefault="00206555" w:rsidP="00206555">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COMMON CORE STATE STANDARDS FOR MATHEMATICAL PRACTICE</w:t>
      </w:r>
    </w:p>
    <w:p w14:paraId="61E16B5F" w14:textId="77777777" w:rsidR="00206555" w:rsidRDefault="00206555" w:rsidP="00206555">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sidRPr="00206555">
        <w:rPr>
          <w:rFonts w:ascii="Arial" w:hAnsi="Arial" w:cs="Arial"/>
          <w:bCs/>
          <w:color w:val="1A1718"/>
          <w:sz w:val="18"/>
          <w:szCs w:val="18"/>
        </w:rPr>
        <w:t>M</w:t>
      </w:r>
      <w:r>
        <w:rPr>
          <w:rFonts w:ascii="Arial" w:hAnsi="Arial" w:cs="Arial"/>
          <w:color w:val="1A1718"/>
          <w:sz w:val="18"/>
          <w:szCs w:val="18"/>
        </w:rPr>
        <w:t>ake sense of problems and persevere in solving them.</w:t>
      </w:r>
    </w:p>
    <w:p w14:paraId="1FE11114" w14:textId="77777777" w:rsidR="00206555" w:rsidRDefault="00206555" w:rsidP="00206555">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Reason abstractly and quantitatively.</w:t>
      </w:r>
    </w:p>
    <w:p w14:paraId="1858DF85" w14:textId="77777777" w:rsidR="00206555" w:rsidRDefault="00206555" w:rsidP="00206555">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Construct viable arguments and critique the reasoning of others.</w:t>
      </w:r>
    </w:p>
    <w:p w14:paraId="2483AE16" w14:textId="77777777" w:rsidR="00206555" w:rsidRDefault="00206555" w:rsidP="00206555">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Model with mathematics.</w:t>
      </w:r>
    </w:p>
    <w:p w14:paraId="6ABA4161" w14:textId="77777777" w:rsidR="00206555" w:rsidRDefault="00206555" w:rsidP="00206555">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Use appropriate tools strategically.</w:t>
      </w:r>
    </w:p>
    <w:p w14:paraId="066B19B5" w14:textId="77777777" w:rsidR="00206555" w:rsidRDefault="00206555" w:rsidP="00206555">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Attend to precision.</w:t>
      </w:r>
    </w:p>
    <w:p w14:paraId="55C5E4B5" w14:textId="77777777" w:rsidR="00206555" w:rsidRDefault="00206555" w:rsidP="00206555">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Look for and make use of structure.</w:t>
      </w:r>
    </w:p>
    <w:p w14:paraId="23E3D730" w14:textId="77777777" w:rsidR="00206555" w:rsidRDefault="00206555" w:rsidP="00206555">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Look for and express regularity in repeated reasoning.</w:t>
      </w:r>
    </w:p>
    <w:p w14:paraId="76C30155" w14:textId="77777777" w:rsidR="00206555" w:rsidRDefault="00206555" w:rsidP="00206555">
      <w:pPr>
        <w:widowControl w:val="0"/>
        <w:autoSpaceDE w:val="0"/>
        <w:autoSpaceDN w:val="0"/>
        <w:adjustRightInd w:val="0"/>
        <w:rPr>
          <w:rFonts w:ascii="Times" w:hAnsi="Times" w:cs="Times"/>
          <w:sz w:val="32"/>
          <w:szCs w:val="32"/>
        </w:rPr>
      </w:pPr>
    </w:p>
    <w:p w14:paraId="32172339" w14:textId="77777777" w:rsidR="00206555" w:rsidRDefault="00206555" w:rsidP="00206555">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STANDARDS CODING</w:t>
      </w:r>
    </w:p>
    <w:p w14:paraId="3CAF1999" w14:textId="77777777" w:rsidR="00206555" w:rsidRDefault="00206555" w:rsidP="00206555">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The standards have been coded so that educators can easily refer to them in their curriculum, instruction, and assessment practices. The coding system that precedes each standard begins with the content area abbreviation in letters; all are identified with M—Math (</w:t>
      </w:r>
      <w:r>
        <w:rPr>
          <w:rFonts w:ascii="Arial" w:hAnsi="Arial" w:cs="Arial"/>
          <w:b/>
          <w:bCs/>
          <w:color w:val="1A1718"/>
          <w:sz w:val="18"/>
          <w:szCs w:val="18"/>
        </w:rPr>
        <w:t>M</w:t>
      </w:r>
      <w:r>
        <w:rPr>
          <w:rFonts w:ascii="Arial" w:hAnsi="Arial" w:cs="Arial"/>
          <w:color w:val="1A1718"/>
          <w:sz w:val="18"/>
          <w:szCs w:val="18"/>
        </w:rPr>
        <w:t>.K.NO.1). The second part of the code refers to the grade level (M.</w:t>
      </w:r>
      <w:r>
        <w:rPr>
          <w:rFonts w:ascii="Arial" w:hAnsi="Arial" w:cs="Arial"/>
          <w:b/>
          <w:bCs/>
          <w:color w:val="1A1718"/>
          <w:sz w:val="18"/>
          <w:szCs w:val="18"/>
        </w:rPr>
        <w:t>K</w:t>
      </w:r>
      <w:r>
        <w:rPr>
          <w:rFonts w:ascii="Arial" w:hAnsi="Arial" w:cs="Arial"/>
          <w:color w:val="1A1718"/>
          <w:sz w:val="18"/>
          <w:szCs w:val="18"/>
        </w:rPr>
        <w:t>.NO.1). The third part of the code refers to the particular math domain (M.K.</w:t>
      </w:r>
      <w:r>
        <w:rPr>
          <w:rFonts w:ascii="Arial" w:hAnsi="Arial" w:cs="Arial"/>
          <w:b/>
          <w:bCs/>
          <w:color w:val="1A1718"/>
          <w:sz w:val="18"/>
          <w:szCs w:val="18"/>
        </w:rPr>
        <w:t>NO</w:t>
      </w:r>
      <w:r>
        <w:rPr>
          <w:rFonts w:ascii="Arial" w:hAnsi="Arial" w:cs="Arial"/>
          <w:color w:val="1A1718"/>
          <w:sz w:val="18"/>
          <w:szCs w:val="18"/>
        </w:rPr>
        <w:t>.1), with NO standing for Numbers and Operations. The fourth part of the code refers to a particular skill within the math domain (M.K.NO.</w:t>
      </w:r>
      <w:r>
        <w:rPr>
          <w:rFonts w:ascii="Arial" w:hAnsi="Arial" w:cs="Arial"/>
          <w:b/>
          <w:bCs/>
          <w:color w:val="1A1718"/>
          <w:sz w:val="18"/>
          <w:szCs w:val="18"/>
        </w:rPr>
        <w:t>1</w:t>
      </w:r>
      <w:r>
        <w:rPr>
          <w:rFonts w:ascii="Arial" w:hAnsi="Arial" w:cs="Arial"/>
          <w:color w:val="1A1718"/>
          <w:sz w:val="18"/>
          <w:szCs w:val="18"/>
        </w:rPr>
        <w:t>). The coding system that follows each standard is the Common Core State Standards for Mathematics (CCSSM) that aligns with the NAD standard. Where no CCSSM is noted, there is no corresponding CCSSM.</w:t>
      </w:r>
    </w:p>
    <w:p w14:paraId="2475DEE5" w14:textId="77777777" w:rsidR="00206555" w:rsidRDefault="00206555" w:rsidP="00206555">
      <w:pPr>
        <w:widowControl w:val="0"/>
        <w:autoSpaceDE w:val="0"/>
        <w:autoSpaceDN w:val="0"/>
        <w:adjustRightInd w:val="0"/>
        <w:rPr>
          <w:rFonts w:ascii="Arial Narrow" w:hAnsi="Arial Narrow" w:cs="Arial Narrow"/>
          <w:b/>
          <w:bCs/>
          <w:color w:val="053269"/>
          <w:sz w:val="24"/>
          <w:szCs w:val="24"/>
        </w:rPr>
      </w:pPr>
    </w:p>
    <w:p w14:paraId="58F4C8A3" w14:textId="77777777" w:rsidR="00206555" w:rsidRDefault="00206555" w:rsidP="00206555">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CREDITS</w:t>
      </w:r>
    </w:p>
    <w:p w14:paraId="41C20010" w14:textId="77777777" w:rsidR="00206555" w:rsidRDefault="00206555" w:rsidP="00206555">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xml:space="preserve">The following resources were referenced in developing </w:t>
      </w:r>
      <w:r>
        <w:rPr>
          <w:rFonts w:ascii="Arial" w:hAnsi="Arial" w:cs="Arial"/>
          <w:i/>
          <w:iCs/>
          <w:color w:val="1A1718"/>
          <w:sz w:val="18"/>
          <w:szCs w:val="18"/>
        </w:rPr>
        <w:t>Elementary Mathematics Standards for Seventh-day Adventist Schools</w:t>
      </w:r>
      <w:r>
        <w:rPr>
          <w:rFonts w:ascii="Arial" w:hAnsi="Arial" w:cs="Arial"/>
          <w:color w:val="1A1718"/>
          <w:sz w:val="18"/>
          <w:szCs w:val="18"/>
        </w:rPr>
        <w:t>: a sampling of state standards, the National Council of Teachers of Mathematics (NCTM), NAD Curriculum Guide for Mathematics, Common Core State Standards for Mathematics (CCSSM), and The Core of Adventist Education Curriculum.</w:t>
      </w:r>
    </w:p>
    <w:p w14:paraId="4A894067" w14:textId="77777777" w:rsidR="00206555" w:rsidRDefault="00206555" w:rsidP="00206555">
      <w:pPr>
        <w:widowControl w:val="0"/>
        <w:autoSpaceDE w:val="0"/>
        <w:autoSpaceDN w:val="0"/>
        <w:adjustRightInd w:val="0"/>
        <w:rPr>
          <w:rFonts w:ascii="Times" w:hAnsi="Times" w:cs="Times"/>
          <w:sz w:val="32"/>
          <w:szCs w:val="32"/>
        </w:rPr>
      </w:pPr>
    </w:p>
    <w:p w14:paraId="0E787A0D" w14:textId="77777777" w:rsidR="00206555" w:rsidRDefault="00206555" w:rsidP="00206555">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DEVELOPMENT COMMITTEE MEMBERS</w:t>
      </w:r>
    </w:p>
    <w:p w14:paraId="3EEEF4E7" w14:textId="77777777" w:rsidR="00206555" w:rsidRDefault="00206555" w:rsidP="00206555">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Carolyn Angelo</w:t>
      </w:r>
      <w:r>
        <w:rPr>
          <w:rFonts w:ascii="Arial" w:hAnsi="Arial" w:cs="Arial"/>
          <w:color w:val="1A1718"/>
          <w:sz w:val="18"/>
          <w:szCs w:val="18"/>
        </w:rPr>
        <w:t xml:space="preserve"> Madison Campus Elementary</w:t>
      </w:r>
    </w:p>
    <w:p w14:paraId="703613E3" w14:textId="77777777" w:rsidR="00206555" w:rsidRDefault="00206555" w:rsidP="00206555">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Gene Brewer</w:t>
      </w:r>
      <w:r>
        <w:rPr>
          <w:rFonts w:ascii="Arial" w:hAnsi="Arial" w:cs="Arial"/>
          <w:color w:val="1A1718"/>
          <w:sz w:val="18"/>
          <w:szCs w:val="18"/>
        </w:rPr>
        <w:t xml:space="preserve"> Southern Union Conference</w:t>
      </w:r>
    </w:p>
    <w:p w14:paraId="65A5E0BA" w14:textId="77777777" w:rsidR="00206555" w:rsidRDefault="00206555" w:rsidP="00206555">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Carol Campbell</w:t>
      </w:r>
      <w:r>
        <w:rPr>
          <w:rFonts w:ascii="Arial" w:hAnsi="Arial" w:cs="Arial"/>
          <w:color w:val="1A1718"/>
          <w:sz w:val="18"/>
          <w:szCs w:val="18"/>
        </w:rPr>
        <w:t xml:space="preserve"> North American Division</w:t>
      </w:r>
    </w:p>
    <w:p w14:paraId="27AB23C0" w14:textId="77777777" w:rsidR="00206555" w:rsidRDefault="00206555" w:rsidP="00206555">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Cathy Farkas</w:t>
      </w:r>
      <w:r>
        <w:rPr>
          <w:rFonts w:ascii="Arial" w:hAnsi="Arial" w:cs="Arial"/>
          <w:color w:val="1A1718"/>
          <w:sz w:val="18"/>
          <w:szCs w:val="18"/>
        </w:rPr>
        <w:t xml:space="preserve"> Middletown Christian School of SDA</w:t>
      </w:r>
    </w:p>
    <w:p w14:paraId="6B8750F8" w14:textId="77777777" w:rsidR="00206555" w:rsidRDefault="00206555" w:rsidP="00206555">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Mike Furr</w:t>
      </w:r>
      <w:r>
        <w:rPr>
          <w:rFonts w:ascii="Arial" w:hAnsi="Arial" w:cs="Arial"/>
          <w:color w:val="1A1718"/>
          <w:sz w:val="18"/>
          <w:szCs w:val="18"/>
        </w:rPr>
        <w:t xml:space="preserve"> Southwestern Union Conference</w:t>
      </w:r>
    </w:p>
    <w:p w14:paraId="413A1A3A" w14:textId="77777777" w:rsidR="00206555" w:rsidRDefault="00206555" w:rsidP="00206555">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Rayleen Hansen</w:t>
      </w:r>
      <w:r>
        <w:rPr>
          <w:rFonts w:ascii="Arial" w:hAnsi="Arial" w:cs="Arial"/>
          <w:color w:val="1A1718"/>
          <w:sz w:val="18"/>
          <w:szCs w:val="18"/>
        </w:rPr>
        <w:t xml:space="preserve"> Southview Christian School</w:t>
      </w:r>
    </w:p>
    <w:p w14:paraId="6D0CFEB5" w14:textId="77777777" w:rsidR="00206555" w:rsidRDefault="00206555" w:rsidP="00206555">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Jim Martz</w:t>
      </w:r>
      <w:r>
        <w:rPr>
          <w:rFonts w:ascii="Arial" w:hAnsi="Arial" w:cs="Arial"/>
          <w:color w:val="1A1718"/>
          <w:sz w:val="18"/>
          <w:szCs w:val="18"/>
        </w:rPr>
        <w:t xml:space="preserve"> Lake Union Conference</w:t>
      </w:r>
    </w:p>
    <w:p w14:paraId="26944537" w14:textId="77777777" w:rsidR="00206555" w:rsidRDefault="00206555" w:rsidP="00206555">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Sandra Olivares</w:t>
      </w:r>
      <w:r>
        <w:rPr>
          <w:rFonts w:ascii="Arial" w:hAnsi="Arial" w:cs="Arial"/>
          <w:color w:val="1A1718"/>
          <w:sz w:val="18"/>
          <w:szCs w:val="18"/>
        </w:rPr>
        <w:t xml:space="preserve"> San Gabriel Academy</w:t>
      </w:r>
    </w:p>
    <w:p w14:paraId="21301258" w14:textId="77777777" w:rsidR="00206555" w:rsidRPr="00206555" w:rsidRDefault="00206555" w:rsidP="00206555">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Liz Panda</w:t>
      </w:r>
      <w:r>
        <w:rPr>
          <w:rFonts w:ascii="Arial" w:hAnsi="Arial" w:cs="Arial"/>
          <w:color w:val="1A1718"/>
          <w:sz w:val="18"/>
          <w:szCs w:val="18"/>
        </w:rPr>
        <w:t xml:space="preserve"> Cincinnati Junior Academy</w:t>
      </w:r>
      <w:r>
        <w:rPr>
          <w:rFonts w:ascii="Arial Narrow" w:hAnsi="Arial Narrow" w:cs="Arial Narrow"/>
          <w:b/>
          <w:bCs/>
          <w:color w:val="113466"/>
          <w:sz w:val="24"/>
          <w:szCs w:val="24"/>
        </w:rPr>
        <w:br w:type="page"/>
      </w:r>
    </w:p>
    <w:p w14:paraId="4C3C78C2" w14:textId="77777777" w:rsidR="00206555" w:rsidRDefault="00206555" w:rsidP="00B048B4">
      <w:pPr>
        <w:widowControl w:val="0"/>
        <w:autoSpaceDE w:val="0"/>
        <w:autoSpaceDN w:val="0"/>
        <w:adjustRightInd w:val="0"/>
        <w:spacing w:after="100"/>
        <w:rPr>
          <w:rFonts w:ascii="Arial Narrow" w:hAnsi="Arial Narrow" w:cs="Arial Narrow"/>
          <w:b/>
          <w:bCs/>
          <w:color w:val="113466"/>
          <w:sz w:val="24"/>
          <w:szCs w:val="24"/>
        </w:rPr>
      </w:pPr>
    </w:p>
    <w:p w14:paraId="46F18C8F" w14:textId="77777777" w:rsidR="00B048B4" w:rsidRDefault="00B048B4" w:rsidP="00B048B4">
      <w:pPr>
        <w:widowControl w:val="0"/>
        <w:autoSpaceDE w:val="0"/>
        <w:autoSpaceDN w:val="0"/>
        <w:adjustRightInd w:val="0"/>
        <w:spacing w:after="100"/>
        <w:rPr>
          <w:rFonts w:ascii="Helvetica Black" w:hAnsi="Helvetica Black" w:cs="Helvetica Black"/>
          <w:b/>
          <w:bCs/>
          <w:color w:val="113466"/>
          <w:sz w:val="24"/>
          <w:szCs w:val="24"/>
        </w:rPr>
      </w:pPr>
      <w:r>
        <w:rPr>
          <w:rFonts w:ascii="Arial Narrow" w:hAnsi="Arial Narrow" w:cs="Arial Narrow"/>
          <w:b/>
          <w:bCs/>
          <w:color w:val="113466"/>
          <w:sz w:val="24"/>
          <w:szCs w:val="24"/>
        </w:rPr>
        <w:t>OPERATIONS AND ALGEBRAIC THINKING</w:t>
      </w:r>
    </w:p>
    <w:tbl>
      <w:tblPr>
        <w:tblW w:w="0" w:type="auto"/>
        <w:tblBorders>
          <w:top w:val="nil"/>
          <w:left w:val="nil"/>
          <w:right w:val="nil"/>
        </w:tblBorders>
        <w:tblLayout w:type="fixed"/>
        <w:tblLook w:val="0000" w:firstRow="0" w:lastRow="0" w:firstColumn="0" w:lastColumn="0" w:noHBand="0" w:noVBand="0"/>
      </w:tblPr>
      <w:tblGrid>
        <w:gridCol w:w="860"/>
        <w:gridCol w:w="1620"/>
        <w:gridCol w:w="2960"/>
        <w:gridCol w:w="2980"/>
        <w:gridCol w:w="2380"/>
      </w:tblGrid>
      <w:tr w:rsidR="00206555" w14:paraId="041DAFB5" w14:textId="77777777" w:rsidTr="00206555">
        <w:tc>
          <w:tcPr>
            <w:tcW w:w="860" w:type="dxa"/>
            <w:tcBorders>
              <w:top w:val="single" w:sz="8" w:space="0" w:color="1D1C1C"/>
              <w:left w:val="single" w:sz="8" w:space="0" w:color="1D1C1C"/>
              <w:bottom w:val="single" w:sz="8" w:space="0" w:color="1D1C1C"/>
              <w:right w:val="single" w:sz="8" w:space="0" w:color="1D1C1C"/>
            </w:tcBorders>
            <w:shd w:val="clear" w:color="auto" w:fill="FFFBCD"/>
            <w:tcMar>
              <w:top w:w="100" w:type="nil"/>
              <w:right w:w="100" w:type="nil"/>
            </w:tcMar>
            <w:vAlign w:val="center"/>
          </w:tcPr>
          <w:p w14:paraId="3BAA1ADF" w14:textId="77777777" w:rsidR="00B048B4" w:rsidRDefault="00B048B4">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GRADE</w:t>
            </w:r>
          </w:p>
        </w:tc>
        <w:tc>
          <w:tcPr>
            <w:tcW w:w="1380" w:type="dxa"/>
            <w:tcBorders>
              <w:top w:val="single" w:sz="8" w:space="0" w:color="1D1C1C"/>
              <w:left w:val="single" w:sz="8" w:space="0" w:color="1D1C1C"/>
              <w:bottom w:val="single" w:sz="8" w:space="0" w:color="1D1C1C"/>
              <w:right w:val="single" w:sz="8" w:space="0" w:color="1D1C1C"/>
            </w:tcBorders>
            <w:shd w:val="clear" w:color="auto" w:fill="FFFBCD"/>
            <w:tcMar>
              <w:top w:w="100" w:type="nil"/>
              <w:right w:w="100" w:type="nil"/>
            </w:tcMar>
            <w:vAlign w:val="center"/>
          </w:tcPr>
          <w:p w14:paraId="07D5BD73" w14:textId="77777777" w:rsidR="00B048B4" w:rsidRDefault="00B048B4">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CONTENT</w:t>
            </w:r>
          </w:p>
        </w:tc>
        <w:tc>
          <w:tcPr>
            <w:tcW w:w="5940" w:type="dxa"/>
            <w:gridSpan w:val="2"/>
            <w:tcBorders>
              <w:top w:val="single" w:sz="8" w:space="0" w:color="1D1C1C"/>
              <w:left w:val="single" w:sz="8" w:space="0" w:color="1D1C1C"/>
              <w:bottom w:val="single" w:sz="8" w:space="0" w:color="1D1C1C"/>
              <w:right w:val="single" w:sz="8" w:space="0" w:color="1D1C1C"/>
            </w:tcBorders>
            <w:shd w:val="clear" w:color="auto" w:fill="FFFBCD"/>
            <w:tcMar>
              <w:top w:w="100" w:type="nil"/>
              <w:right w:w="100" w:type="nil"/>
            </w:tcMar>
            <w:vAlign w:val="center"/>
          </w:tcPr>
          <w:p w14:paraId="2DD18F7D" w14:textId="77777777" w:rsidR="00B048B4" w:rsidRDefault="00B048B4">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SKILLS</w:t>
            </w:r>
          </w:p>
        </w:tc>
        <w:tc>
          <w:tcPr>
            <w:tcW w:w="2320" w:type="dxa"/>
            <w:tcBorders>
              <w:top w:val="single" w:sz="8" w:space="0" w:color="1D1C1C"/>
              <w:left w:val="single" w:sz="8" w:space="0" w:color="1D1C1C"/>
              <w:bottom w:val="single" w:sz="8" w:space="0" w:color="1D1C1C"/>
              <w:right w:val="single" w:sz="8" w:space="0" w:color="1D1C1C"/>
            </w:tcBorders>
            <w:shd w:val="clear" w:color="auto" w:fill="FFFBCD"/>
            <w:tcMar>
              <w:left w:w="80" w:type="nil"/>
              <w:bottom w:w="80" w:type="nil"/>
            </w:tcMar>
            <w:vAlign w:val="center"/>
          </w:tcPr>
          <w:p w14:paraId="5B7A766A" w14:textId="77777777" w:rsidR="00B048B4" w:rsidRDefault="00B048B4">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LESSON CORRELATION</w:t>
            </w:r>
          </w:p>
        </w:tc>
      </w:tr>
      <w:tr w:rsidR="00206555" w14:paraId="1AA71122" w14:textId="77777777" w:rsidTr="00206555">
        <w:tblPrEx>
          <w:tblBorders>
            <w:top w:val="none" w:sz="0" w:space="0" w:color="auto"/>
          </w:tblBorders>
        </w:tblPrEx>
        <w:tc>
          <w:tcPr>
            <w:tcW w:w="5380" w:type="dxa"/>
            <w:gridSpan w:val="3"/>
            <w:tcBorders>
              <w:top w:val="single" w:sz="8" w:space="0" w:color="1D1C1C"/>
              <w:left w:val="single" w:sz="8" w:space="0" w:color="1D1C1C"/>
              <w:bottom w:val="single" w:sz="8" w:space="0" w:color="1D1C1C"/>
              <w:right w:val="single" w:sz="8" w:space="0" w:color="1D1C1C"/>
            </w:tcBorders>
            <w:tcMar>
              <w:top w:w="100" w:type="nil"/>
              <w:right w:w="100" w:type="nil"/>
            </w:tcMar>
            <w:vAlign w:val="center"/>
          </w:tcPr>
          <w:p w14:paraId="01EA5526" w14:textId="77777777" w:rsidR="00B048B4" w:rsidRDefault="00B048B4">
            <w:pPr>
              <w:widowControl w:val="0"/>
              <w:autoSpaceDE w:val="0"/>
              <w:autoSpaceDN w:val="0"/>
              <w:adjustRightInd w:val="0"/>
              <w:rPr>
                <w:rFonts w:ascii="Helvetica Light" w:hAnsi="Helvetica Light" w:cs="Helvetica Light"/>
                <w:color w:val="1D1C1C"/>
                <w:sz w:val="18"/>
                <w:szCs w:val="18"/>
              </w:rPr>
            </w:pPr>
            <w:r>
              <w:rPr>
                <w:rFonts w:ascii="Arial Narrow" w:hAnsi="Arial Narrow" w:cs="Arial Narrow"/>
                <w:b/>
                <w:bCs/>
                <w:color w:val="1D1C1C"/>
                <w:sz w:val="18"/>
                <w:szCs w:val="18"/>
              </w:rPr>
              <w:t>Essential Question:</w:t>
            </w:r>
            <w:r>
              <w:rPr>
                <w:rFonts w:ascii="Arial Narrow" w:hAnsi="Arial Narrow" w:cs="Arial Narrow"/>
                <w:color w:val="1D1C1C"/>
                <w:sz w:val="18"/>
                <w:szCs w:val="18"/>
              </w:rPr>
              <w:t xml:space="preserve"> How can objects be represented to help us understand the variety of God’s creation?</w:t>
            </w:r>
          </w:p>
        </w:tc>
        <w:tc>
          <w:tcPr>
            <w:tcW w:w="5360" w:type="dxa"/>
            <w:gridSpan w:val="2"/>
            <w:tcBorders>
              <w:top w:val="single" w:sz="8" w:space="0" w:color="1D1C1C"/>
              <w:left w:val="single" w:sz="8" w:space="0" w:color="1D1C1C"/>
              <w:bottom w:val="single" w:sz="8" w:space="0" w:color="1D1C1C"/>
              <w:right w:val="single" w:sz="8" w:space="0" w:color="1D1C1C"/>
            </w:tcBorders>
            <w:tcMar>
              <w:top w:w="100" w:type="nil"/>
              <w:right w:w="100" w:type="nil"/>
            </w:tcMar>
            <w:vAlign w:val="center"/>
          </w:tcPr>
          <w:p w14:paraId="15D15498" w14:textId="77777777" w:rsidR="00B048B4" w:rsidRDefault="00B048B4">
            <w:pPr>
              <w:widowControl w:val="0"/>
              <w:autoSpaceDE w:val="0"/>
              <w:autoSpaceDN w:val="0"/>
              <w:adjustRightInd w:val="0"/>
              <w:rPr>
                <w:rFonts w:ascii="Helvetica Light" w:hAnsi="Helvetica Light" w:cs="Helvetica Light"/>
                <w:color w:val="1D1C1C"/>
                <w:sz w:val="18"/>
                <w:szCs w:val="18"/>
              </w:rPr>
            </w:pPr>
            <w:r>
              <w:rPr>
                <w:rFonts w:ascii="Arial Narrow" w:hAnsi="Arial Narrow" w:cs="Arial Narrow"/>
                <w:b/>
                <w:bCs/>
                <w:color w:val="1D1C1C"/>
                <w:sz w:val="18"/>
                <w:szCs w:val="18"/>
              </w:rPr>
              <w:t xml:space="preserve">Big Idea: </w:t>
            </w:r>
            <w:r>
              <w:rPr>
                <w:rFonts w:ascii="Arial Narrow" w:hAnsi="Arial Narrow" w:cs="Arial Narrow"/>
                <w:color w:val="1D1C1C"/>
                <w:sz w:val="18"/>
                <w:szCs w:val="18"/>
              </w:rPr>
              <w:t>A single collection of objects can always be represented in more than one way to help us understand the variety of God’s creation.</w:t>
            </w:r>
          </w:p>
        </w:tc>
      </w:tr>
      <w:tr w:rsidR="00206555" w14:paraId="381F755E" w14:textId="77777777" w:rsidTr="00206555">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right w:w="100" w:type="nil"/>
            </w:tcMar>
            <w:vAlign w:val="center"/>
          </w:tcPr>
          <w:p w14:paraId="1648FB87" w14:textId="77777777" w:rsidR="00B048B4" w:rsidRDefault="00B048B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K</w:t>
            </w:r>
          </w:p>
        </w:tc>
        <w:tc>
          <w:tcPr>
            <w:tcW w:w="1380" w:type="dxa"/>
            <w:tcBorders>
              <w:top w:val="single" w:sz="8" w:space="0" w:color="1D1C1C"/>
              <w:left w:val="single" w:sz="8" w:space="0" w:color="1D1C1C"/>
              <w:bottom w:val="single" w:sz="8" w:space="0" w:color="1D1C1C"/>
              <w:right w:val="single" w:sz="8" w:space="0" w:color="1D1C1C"/>
            </w:tcBorders>
            <w:shd w:val="clear" w:color="auto" w:fill="F6DFAB"/>
            <w:tcMar>
              <w:top w:w="100" w:type="nil"/>
              <w:right w:w="100" w:type="nil"/>
            </w:tcMar>
            <w:vAlign w:val="center"/>
          </w:tcPr>
          <w:p w14:paraId="08E62A09"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Addition</w:t>
            </w:r>
          </w:p>
        </w:tc>
        <w:tc>
          <w:tcPr>
            <w:tcW w:w="5940" w:type="dxa"/>
            <w:gridSpan w:val="2"/>
            <w:tcBorders>
              <w:top w:val="single" w:sz="8" w:space="0" w:color="1D1C1C"/>
              <w:left w:val="single" w:sz="8" w:space="0" w:color="1D1C1C"/>
              <w:bottom w:val="single" w:sz="8" w:space="0" w:color="1D1C1C"/>
              <w:right w:val="single" w:sz="8" w:space="0" w:color="1D1C1C"/>
            </w:tcBorders>
            <w:shd w:val="clear" w:color="auto" w:fill="F6DFAB"/>
            <w:tcMar>
              <w:top w:w="100" w:type="nil"/>
              <w:right w:w="100" w:type="nil"/>
            </w:tcMar>
            <w:vAlign w:val="center"/>
          </w:tcPr>
          <w:p w14:paraId="00E75365" w14:textId="77777777" w:rsidR="00B048B4" w:rsidRDefault="00B048B4">
            <w:pPr>
              <w:widowControl w:val="0"/>
              <w:autoSpaceDE w:val="0"/>
              <w:autoSpaceDN w:val="0"/>
              <w:adjustRightInd w:val="0"/>
              <w:ind w:left="640" w:hanging="500"/>
              <w:rPr>
                <w:rFonts w:ascii="Times" w:hAnsi="Times" w:cs="Times"/>
                <w:b/>
                <w:bCs/>
                <w:color w:val="1D1C1C"/>
                <w:sz w:val="14"/>
                <w:szCs w:val="14"/>
              </w:rPr>
            </w:pPr>
            <w:r>
              <w:rPr>
                <w:rFonts w:ascii="Arial Narrow" w:hAnsi="Arial Narrow" w:cs="Arial Narrow"/>
                <w:b/>
                <w:bCs/>
                <w:color w:val="1D1C1C"/>
                <w:sz w:val="14"/>
                <w:szCs w:val="14"/>
              </w:rPr>
              <w:t>K.OAT.1</w:t>
            </w:r>
            <w:r>
              <w:rPr>
                <w:rFonts w:ascii="Arial Narrow" w:hAnsi="Arial Narrow" w:cs="Arial Narrow"/>
                <w:color w:val="1D1C1C"/>
                <w:sz w:val="14"/>
                <w:szCs w:val="14"/>
              </w:rPr>
              <w:t xml:space="preserve"> Understand addition as putting together and adding to (K.OA.1,2)</w:t>
            </w:r>
          </w:p>
          <w:p w14:paraId="4576FF0A" w14:textId="77777777" w:rsidR="00B048B4" w:rsidRDefault="00B048B4">
            <w:pPr>
              <w:widowControl w:val="0"/>
              <w:autoSpaceDE w:val="0"/>
              <w:autoSpaceDN w:val="0"/>
              <w:adjustRightInd w:val="0"/>
              <w:ind w:left="640" w:hanging="500"/>
              <w:rPr>
                <w:rFonts w:ascii="Times" w:hAnsi="Times" w:cs="Times"/>
                <w:b/>
                <w:bCs/>
                <w:color w:val="1D1C1C"/>
                <w:sz w:val="14"/>
                <w:szCs w:val="14"/>
              </w:rPr>
            </w:pPr>
            <w:r>
              <w:rPr>
                <w:rFonts w:ascii="Arial Narrow" w:hAnsi="Arial Narrow" w:cs="Arial Narrow"/>
                <w:b/>
                <w:bCs/>
                <w:color w:val="1D1C1C"/>
                <w:sz w:val="14"/>
                <w:szCs w:val="14"/>
              </w:rPr>
              <w:t>K.OAT.2</w:t>
            </w:r>
            <w:r>
              <w:rPr>
                <w:rFonts w:ascii="Arial Narrow" w:hAnsi="Arial Narrow" w:cs="Arial Narrow"/>
                <w:color w:val="1D1C1C"/>
                <w:sz w:val="14"/>
                <w:szCs w:val="14"/>
              </w:rPr>
              <w:t xml:space="preserve"> Represent and solve addition word problems within 10; fluently add within 5 (K.OA.3,4,5)</w:t>
            </w:r>
          </w:p>
        </w:tc>
        <w:tc>
          <w:tcPr>
            <w:tcW w:w="2220" w:type="dxa"/>
            <w:tcBorders>
              <w:top w:val="single" w:sz="8" w:space="0" w:color="1D1C1C"/>
              <w:left w:val="single" w:sz="8" w:space="0" w:color="1D1C1C"/>
              <w:bottom w:val="single" w:sz="8" w:space="0" w:color="1D1C1C"/>
              <w:right w:val="single" w:sz="8" w:space="0" w:color="1D1C1C"/>
            </w:tcBorders>
            <w:shd w:val="clear" w:color="auto" w:fill="F6DFAB"/>
            <w:tcMar>
              <w:left w:w="80" w:type="nil"/>
              <w:bottom w:w="80" w:type="nil"/>
              <w:right w:w="100" w:type="nil"/>
            </w:tcMar>
            <w:vAlign w:val="center"/>
          </w:tcPr>
          <w:p w14:paraId="01230911" w14:textId="77777777" w:rsidR="00B048B4" w:rsidRDefault="00B048B4">
            <w:pPr>
              <w:widowControl w:val="0"/>
              <w:autoSpaceDE w:val="0"/>
              <w:autoSpaceDN w:val="0"/>
              <w:adjustRightInd w:val="0"/>
              <w:rPr>
                <w:rFonts w:ascii="Times" w:hAnsi="Times" w:cs="Times"/>
                <w:sz w:val="32"/>
                <w:szCs w:val="32"/>
              </w:rPr>
            </w:pPr>
          </w:p>
        </w:tc>
      </w:tr>
      <w:tr w:rsidR="00206555" w14:paraId="23094481" w14:textId="77777777" w:rsidTr="00206555">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right w:w="100" w:type="nil"/>
            </w:tcMar>
            <w:vAlign w:val="center"/>
          </w:tcPr>
          <w:p w14:paraId="29E666BA" w14:textId="77777777" w:rsidR="00B048B4" w:rsidRDefault="00B048B4">
            <w:pPr>
              <w:widowControl w:val="0"/>
              <w:autoSpaceDE w:val="0"/>
              <w:autoSpaceDN w:val="0"/>
              <w:adjustRightInd w:val="0"/>
              <w:rPr>
                <w:rFonts w:ascii="Times" w:hAnsi="Times" w:cs="Times"/>
                <w:sz w:val="32"/>
                <w:szCs w:val="32"/>
              </w:rPr>
            </w:pPr>
          </w:p>
        </w:tc>
        <w:tc>
          <w:tcPr>
            <w:tcW w:w="1380" w:type="dxa"/>
            <w:tcBorders>
              <w:top w:val="single" w:sz="8" w:space="0" w:color="1D1C1C"/>
              <w:left w:val="single" w:sz="8" w:space="0" w:color="1D1C1C"/>
              <w:bottom w:val="single" w:sz="8" w:space="0" w:color="1D1C1C"/>
              <w:right w:val="single" w:sz="8" w:space="0" w:color="1D1C1C"/>
            </w:tcBorders>
            <w:shd w:val="clear" w:color="auto" w:fill="F6DFAB"/>
            <w:tcMar>
              <w:top w:w="100" w:type="nil"/>
              <w:right w:w="100" w:type="nil"/>
            </w:tcMar>
            <w:vAlign w:val="center"/>
          </w:tcPr>
          <w:p w14:paraId="06FFA8C4"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Subtraction</w:t>
            </w:r>
          </w:p>
        </w:tc>
        <w:tc>
          <w:tcPr>
            <w:tcW w:w="5940" w:type="dxa"/>
            <w:gridSpan w:val="2"/>
            <w:tcBorders>
              <w:top w:val="single" w:sz="8" w:space="0" w:color="1D1C1C"/>
              <w:left w:val="single" w:sz="8" w:space="0" w:color="1D1C1C"/>
              <w:bottom w:val="single" w:sz="8" w:space="0" w:color="1D1C1C"/>
              <w:right w:val="single" w:sz="8" w:space="0" w:color="1D1C1C"/>
            </w:tcBorders>
            <w:shd w:val="clear" w:color="auto" w:fill="F6DFAB"/>
            <w:tcMar>
              <w:top w:w="100" w:type="nil"/>
              <w:right w:w="100" w:type="nil"/>
            </w:tcMar>
            <w:vAlign w:val="center"/>
          </w:tcPr>
          <w:p w14:paraId="18FA2DB7" w14:textId="77777777" w:rsidR="00B048B4" w:rsidRDefault="00B048B4">
            <w:pPr>
              <w:widowControl w:val="0"/>
              <w:autoSpaceDE w:val="0"/>
              <w:autoSpaceDN w:val="0"/>
              <w:adjustRightInd w:val="0"/>
              <w:ind w:left="640" w:hanging="500"/>
              <w:rPr>
                <w:rFonts w:ascii="Times" w:hAnsi="Times" w:cs="Times"/>
                <w:b/>
                <w:bCs/>
                <w:color w:val="1D1C1C"/>
                <w:sz w:val="14"/>
                <w:szCs w:val="14"/>
              </w:rPr>
            </w:pPr>
            <w:r>
              <w:rPr>
                <w:rFonts w:ascii="Arial Narrow" w:hAnsi="Arial Narrow" w:cs="Arial Narrow"/>
                <w:b/>
                <w:bCs/>
                <w:color w:val="1D1C1C"/>
                <w:sz w:val="14"/>
                <w:szCs w:val="14"/>
              </w:rPr>
              <w:t>K.OAT.3</w:t>
            </w:r>
            <w:r>
              <w:rPr>
                <w:rFonts w:ascii="Arial Narrow" w:hAnsi="Arial Narrow" w:cs="Arial Narrow"/>
                <w:color w:val="1D1C1C"/>
                <w:sz w:val="14"/>
                <w:szCs w:val="14"/>
              </w:rPr>
              <w:t xml:space="preserve"> Understand subtraction as taking apart and taking from (K.OA.1,2)</w:t>
            </w:r>
          </w:p>
          <w:p w14:paraId="50B87609" w14:textId="77777777" w:rsidR="00B048B4" w:rsidRDefault="00B048B4">
            <w:pPr>
              <w:widowControl w:val="0"/>
              <w:autoSpaceDE w:val="0"/>
              <w:autoSpaceDN w:val="0"/>
              <w:adjustRightInd w:val="0"/>
              <w:ind w:left="640" w:hanging="500"/>
              <w:rPr>
                <w:rFonts w:ascii="Times" w:hAnsi="Times" w:cs="Times"/>
                <w:b/>
                <w:bCs/>
                <w:color w:val="1D1C1C"/>
                <w:sz w:val="14"/>
                <w:szCs w:val="14"/>
              </w:rPr>
            </w:pPr>
            <w:r>
              <w:rPr>
                <w:rFonts w:ascii="Arial Narrow" w:hAnsi="Arial Narrow" w:cs="Arial Narrow"/>
                <w:b/>
                <w:bCs/>
                <w:color w:val="1D1C1C"/>
                <w:sz w:val="14"/>
                <w:szCs w:val="14"/>
              </w:rPr>
              <w:t>K.OAT.4</w:t>
            </w:r>
            <w:r>
              <w:rPr>
                <w:rFonts w:ascii="Arial Narrow" w:hAnsi="Arial Narrow" w:cs="Arial Narrow"/>
                <w:color w:val="1D1C1C"/>
                <w:sz w:val="14"/>
                <w:szCs w:val="14"/>
              </w:rPr>
              <w:t xml:space="preserve"> Represent and solve subtraction word problems within 10; fluently subtract within 5 (K.OA.3,4,5)</w:t>
            </w:r>
          </w:p>
        </w:tc>
        <w:tc>
          <w:tcPr>
            <w:tcW w:w="2220" w:type="dxa"/>
            <w:tcBorders>
              <w:top w:val="single" w:sz="8" w:space="0" w:color="1D1C1C"/>
              <w:left w:val="single" w:sz="8" w:space="0" w:color="1D1C1C"/>
              <w:bottom w:val="single" w:sz="8" w:space="0" w:color="1D1C1C"/>
              <w:right w:val="single" w:sz="8" w:space="0" w:color="1D1C1C"/>
            </w:tcBorders>
            <w:shd w:val="clear" w:color="auto" w:fill="F6DFAB"/>
            <w:tcMar>
              <w:left w:w="80" w:type="nil"/>
              <w:bottom w:w="80" w:type="nil"/>
              <w:right w:w="100" w:type="nil"/>
            </w:tcMar>
            <w:vAlign w:val="center"/>
          </w:tcPr>
          <w:p w14:paraId="4F9505B8" w14:textId="77777777" w:rsidR="00B048B4" w:rsidRDefault="00B048B4">
            <w:pPr>
              <w:widowControl w:val="0"/>
              <w:autoSpaceDE w:val="0"/>
              <w:autoSpaceDN w:val="0"/>
              <w:adjustRightInd w:val="0"/>
              <w:rPr>
                <w:rFonts w:ascii="Times" w:hAnsi="Times" w:cs="Times"/>
                <w:sz w:val="32"/>
                <w:szCs w:val="32"/>
              </w:rPr>
            </w:pPr>
          </w:p>
        </w:tc>
      </w:tr>
      <w:tr w:rsidR="00206555" w14:paraId="155B877E" w14:textId="77777777" w:rsidTr="00206555">
        <w:tblPrEx>
          <w:tblBorders>
            <w:top w:val="none" w:sz="0" w:space="0" w:color="auto"/>
          </w:tblBorders>
        </w:tblPrEx>
        <w:tc>
          <w:tcPr>
            <w:tcW w:w="860" w:type="dxa"/>
            <w:tcBorders>
              <w:top w:val="single" w:sz="8" w:space="0" w:color="1D1C1C"/>
              <w:left w:val="single" w:sz="8" w:space="0" w:color="1D1C1C"/>
              <w:bottom w:val="single" w:sz="8" w:space="0" w:color="1D1C1C"/>
              <w:right w:val="single" w:sz="8" w:space="0" w:color="1D1C1C"/>
            </w:tcBorders>
            <w:shd w:val="clear" w:color="auto" w:fill="DD976E"/>
            <w:tcMar>
              <w:top w:w="100" w:type="nil"/>
              <w:right w:w="100" w:type="nil"/>
            </w:tcMar>
            <w:vAlign w:val="center"/>
          </w:tcPr>
          <w:p w14:paraId="3595C87A" w14:textId="77777777" w:rsidR="00B048B4" w:rsidRDefault="00B048B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1</w:t>
            </w:r>
          </w:p>
        </w:tc>
        <w:tc>
          <w:tcPr>
            <w:tcW w:w="1380" w:type="dxa"/>
            <w:tcBorders>
              <w:top w:val="single" w:sz="8" w:space="0" w:color="1D1C1C"/>
              <w:left w:val="single" w:sz="8" w:space="0" w:color="1D1C1C"/>
              <w:bottom w:val="single" w:sz="8" w:space="0" w:color="1D1C1C"/>
              <w:right w:val="single" w:sz="8" w:space="0" w:color="1D1C1C"/>
            </w:tcBorders>
            <w:shd w:val="clear" w:color="auto" w:fill="EFCC9A"/>
            <w:tcMar>
              <w:top w:w="100" w:type="nil"/>
              <w:right w:w="100" w:type="nil"/>
            </w:tcMar>
            <w:vAlign w:val="center"/>
          </w:tcPr>
          <w:p w14:paraId="4E38D253"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Addition/Subtraction</w:t>
            </w:r>
          </w:p>
        </w:tc>
        <w:tc>
          <w:tcPr>
            <w:tcW w:w="5940" w:type="dxa"/>
            <w:gridSpan w:val="2"/>
            <w:tcBorders>
              <w:top w:val="single" w:sz="8" w:space="0" w:color="1D1C1C"/>
              <w:left w:val="single" w:sz="8" w:space="0" w:color="1D1C1C"/>
              <w:bottom w:val="single" w:sz="8" w:space="0" w:color="1D1C1C"/>
              <w:right w:val="single" w:sz="8" w:space="0" w:color="1D1C1C"/>
            </w:tcBorders>
            <w:shd w:val="clear" w:color="auto" w:fill="EFCC9A"/>
            <w:tcMar>
              <w:top w:w="100" w:type="nil"/>
              <w:left w:w="100" w:type="nil"/>
              <w:right w:w="100" w:type="nil"/>
            </w:tcMar>
          </w:tcPr>
          <w:p w14:paraId="74E9AA78" w14:textId="77777777" w:rsidR="00B048B4" w:rsidRDefault="00B048B4">
            <w:pPr>
              <w:widowControl w:val="0"/>
              <w:autoSpaceDE w:val="0"/>
              <w:autoSpaceDN w:val="0"/>
              <w:adjustRightInd w:val="0"/>
              <w:ind w:left="640" w:hanging="500"/>
              <w:rPr>
                <w:rFonts w:ascii="Times" w:hAnsi="Times" w:cs="Times"/>
                <w:b/>
                <w:bCs/>
                <w:color w:val="1D1C1C"/>
                <w:sz w:val="14"/>
                <w:szCs w:val="14"/>
              </w:rPr>
            </w:pPr>
            <w:r>
              <w:rPr>
                <w:rFonts w:ascii="Arial Narrow" w:hAnsi="Arial Narrow" w:cs="Arial Narrow"/>
                <w:b/>
                <w:bCs/>
                <w:color w:val="1D1C1C"/>
                <w:sz w:val="14"/>
                <w:szCs w:val="14"/>
              </w:rPr>
              <w:t xml:space="preserve">1.OAT.1 </w:t>
            </w:r>
            <w:r>
              <w:rPr>
                <w:rFonts w:ascii="Arial Narrow" w:hAnsi="Arial Narrow" w:cs="Arial Narrow"/>
                <w:color w:val="1D1C1C"/>
                <w:sz w:val="14"/>
                <w:szCs w:val="14"/>
              </w:rPr>
              <w:t>Understand, represent, compare, and apply addition and subtraction properties to word problems within 20; fluently add and subtract within 10 (1.OA.1,2,3,4,5,6); add up to three whole numbers within 20 (1.OA.2); add two-digit and one-digit numbers with regrouping within 100 using models or drawings (1.NBT.4)</w:t>
            </w:r>
          </w:p>
          <w:p w14:paraId="433DA226" w14:textId="77777777" w:rsidR="00B048B4" w:rsidRDefault="00B048B4">
            <w:pPr>
              <w:widowControl w:val="0"/>
              <w:autoSpaceDE w:val="0"/>
              <w:autoSpaceDN w:val="0"/>
              <w:adjustRightInd w:val="0"/>
              <w:ind w:left="640" w:hanging="500"/>
              <w:rPr>
                <w:rFonts w:ascii="Times" w:hAnsi="Times" w:cs="Times"/>
                <w:b/>
                <w:bCs/>
                <w:color w:val="1D1C1C"/>
                <w:sz w:val="14"/>
                <w:szCs w:val="14"/>
              </w:rPr>
            </w:pPr>
            <w:r>
              <w:rPr>
                <w:rFonts w:ascii="Arial Narrow" w:hAnsi="Arial Narrow" w:cs="Arial Narrow"/>
                <w:b/>
                <w:bCs/>
                <w:color w:val="1D1C1C"/>
                <w:sz w:val="14"/>
                <w:szCs w:val="14"/>
              </w:rPr>
              <w:t>1.OAT.2</w:t>
            </w:r>
            <w:r>
              <w:rPr>
                <w:rFonts w:ascii="Arial Narrow" w:hAnsi="Arial Narrow" w:cs="Arial Narrow"/>
                <w:color w:val="1D1C1C"/>
                <w:sz w:val="14"/>
                <w:szCs w:val="14"/>
              </w:rPr>
              <w:t xml:space="preserve"> Work with addition and subtraction equations including unknowns (1.OA.7,8)</w:t>
            </w:r>
          </w:p>
        </w:tc>
        <w:tc>
          <w:tcPr>
            <w:tcW w:w="2220" w:type="dxa"/>
            <w:tcBorders>
              <w:top w:val="single" w:sz="8" w:space="0" w:color="1D1C1C"/>
              <w:left w:val="single" w:sz="8" w:space="0" w:color="1D1C1C"/>
              <w:bottom w:val="single" w:sz="8" w:space="0" w:color="1D1C1C"/>
              <w:right w:val="single" w:sz="8" w:space="0" w:color="1D1C1C"/>
            </w:tcBorders>
            <w:shd w:val="clear" w:color="auto" w:fill="EFCC9A"/>
            <w:tcMar>
              <w:left w:w="80" w:type="nil"/>
              <w:bottom w:w="80" w:type="nil"/>
              <w:right w:w="100" w:type="nil"/>
            </w:tcMar>
            <w:vAlign w:val="center"/>
          </w:tcPr>
          <w:p w14:paraId="2E825CA7"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1.1, 1.2, 1.3, 1.4, 1.5, 1.7, 1.8,</w:t>
            </w:r>
          </w:p>
          <w:p w14:paraId="5A294C22"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color w:val="1D1C1C"/>
                <w:sz w:val="14"/>
                <w:szCs w:val="14"/>
              </w:rPr>
              <w:t>2.1, 2.2, 2.3, 2.4, 2.6, 2.8, 2.9, 3.1, 3.2, 3.3, 3.4, 3.5, 3.6, 3.7, 3.8, 3.9, 3.10, 3.11, 3.12, 4.1, 4.2, 4.3, 4.4, 4.5, 4.6, 5.1, 5.2, 5.3, 5.4, 5.7, 5.8, 5.10, 8.1, 8.2, 8.4, 8.5, 8.6, 8.7, 8.8, 8.9</w:t>
            </w:r>
          </w:p>
          <w:p w14:paraId="7D5A898B"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5.5, 5.6, 5.9</w:t>
            </w:r>
          </w:p>
        </w:tc>
      </w:tr>
      <w:tr w:rsidR="00206555" w14:paraId="30C57076" w14:textId="77777777" w:rsidTr="00206555">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right w:w="100" w:type="nil"/>
            </w:tcMar>
            <w:vAlign w:val="center"/>
          </w:tcPr>
          <w:p w14:paraId="7369B91F" w14:textId="77777777" w:rsidR="00B048B4" w:rsidRDefault="00B048B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2</w:t>
            </w:r>
          </w:p>
        </w:tc>
        <w:tc>
          <w:tcPr>
            <w:tcW w:w="1380" w:type="dxa"/>
            <w:tcBorders>
              <w:top w:val="single" w:sz="8" w:space="0" w:color="1D1C1C"/>
              <w:left w:val="single" w:sz="8" w:space="0" w:color="1D1C1C"/>
              <w:bottom w:val="single" w:sz="8" w:space="0" w:color="1D1C1C"/>
              <w:right w:val="single" w:sz="8" w:space="0" w:color="1D1C1C"/>
            </w:tcBorders>
            <w:shd w:val="clear" w:color="auto" w:fill="E9B98A"/>
            <w:tcMar>
              <w:top w:w="100" w:type="nil"/>
              <w:right w:w="100" w:type="nil"/>
            </w:tcMar>
            <w:vAlign w:val="center"/>
          </w:tcPr>
          <w:p w14:paraId="39EFDDFD"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Addition/Subtraction</w:t>
            </w:r>
          </w:p>
        </w:tc>
        <w:tc>
          <w:tcPr>
            <w:tcW w:w="5940" w:type="dxa"/>
            <w:gridSpan w:val="2"/>
            <w:tcBorders>
              <w:top w:val="single" w:sz="8" w:space="0" w:color="1D1C1C"/>
              <w:left w:val="single" w:sz="8" w:space="0" w:color="1D1C1C"/>
              <w:bottom w:val="single" w:sz="8" w:space="0" w:color="1D1C1C"/>
              <w:right w:val="single" w:sz="8" w:space="0" w:color="1D1C1C"/>
            </w:tcBorders>
            <w:shd w:val="clear" w:color="auto" w:fill="E9B98A"/>
            <w:tcMar>
              <w:top w:w="100" w:type="nil"/>
              <w:left w:w="120" w:type="nil"/>
              <w:right w:w="100" w:type="nil"/>
            </w:tcMar>
          </w:tcPr>
          <w:p w14:paraId="4223F2F9" w14:textId="77777777" w:rsidR="00B048B4" w:rsidRDefault="00B048B4">
            <w:pPr>
              <w:widowControl w:val="0"/>
              <w:autoSpaceDE w:val="0"/>
              <w:autoSpaceDN w:val="0"/>
              <w:adjustRightInd w:val="0"/>
              <w:ind w:left="640" w:hanging="500"/>
              <w:rPr>
                <w:rFonts w:ascii="Times" w:hAnsi="Times" w:cs="Times"/>
                <w:b/>
                <w:bCs/>
                <w:color w:val="1D1C1C"/>
                <w:sz w:val="14"/>
                <w:szCs w:val="14"/>
              </w:rPr>
            </w:pPr>
            <w:r>
              <w:rPr>
                <w:rFonts w:ascii="Arial Narrow" w:hAnsi="Arial Narrow" w:cs="Arial Narrow"/>
                <w:b/>
                <w:bCs/>
                <w:color w:val="1D1C1C"/>
                <w:sz w:val="14"/>
                <w:szCs w:val="14"/>
              </w:rPr>
              <w:t>2.OAT.1</w:t>
            </w:r>
            <w:r>
              <w:rPr>
                <w:rFonts w:ascii="Arial Narrow" w:hAnsi="Arial Narrow" w:cs="Arial Narrow"/>
                <w:color w:val="1D1C1C"/>
                <w:sz w:val="14"/>
                <w:szCs w:val="14"/>
              </w:rPr>
              <w:t xml:space="preserve"> Understand, represent, compare, and apply addition and subtraction properties within 100 to solve one- and two- step word problems (2.OA.1) (2.NBT.5); add up to four 2-digit numbers (2.NBT.6)</w:t>
            </w:r>
          </w:p>
          <w:p w14:paraId="782D1FE8" w14:textId="77777777" w:rsidR="00B048B4" w:rsidRDefault="00B048B4">
            <w:pPr>
              <w:widowControl w:val="0"/>
              <w:autoSpaceDE w:val="0"/>
              <w:autoSpaceDN w:val="0"/>
              <w:adjustRightInd w:val="0"/>
              <w:ind w:left="640" w:hanging="500"/>
              <w:rPr>
                <w:rFonts w:ascii="Times" w:hAnsi="Times" w:cs="Times"/>
                <w:b/>
                <w:bCs/>
                <w:color w:val="1D1C1C"/>
                <w:sz w:val="14"/>
                <w:szCs w:val="14"/>
              </w:rPr>
            </w:pPr>
            <w:r>
              <w:rPr>
                <w:rFonts w:ascii="Arial Narrow" w:hAnsi="Arial Narrow" w:cs="Arial Narrow"/>
                <w:b/>
                <w:bCs/>
                <w:color w:val="1D1C1C"/>
                <w:sz w:val="14"/>
                <w:szCs w:val="14"/>
              </w:rPr>
              <w:t>2.OAT.2</w:t>
            </w:r>
            <w:r>
              <w:rPr>
                <w:rFonts w:ascii="Arial Narrow" w:hAnsi="Arial Narrow" w:cs="Arial Narrow"/>
                <w:color w:val="1D1C1C"/>
                <w:sz w:val="14"/>
                <w:szCs w:val="14"/>
              </w:rPr>
              <w:t xml:space="preserve"> Memorize and fluently add and subtract within 20 (2.OA.2)</w:t>
            </w:r>
          </w:p>
        </w:tc>
        <w:tc>
          <w:tcPr>
            <w:tcW w:w="2220" w:type="dxa"/>
            <w:tcBorders>
              <w:top w:val="single" w:sz="8" w:space="0" w:color="1D1C1C"/>
              <w:left w:val="single" w:sz="8" w:space="0" w:color="1D1C1C"/>
              <w:bottom w:val="single" w:sz="8" w:space="0" w:color="1D1C1C"/>
              <w:right w:val="single" w:sz="8" w:space="0" w:color="1D1C1C"/>
            </w:tcBorders>
            <w:shd w:val="clear" w:color="auto" w:fill="E9B98A"/>
            <w:tcMar>
              <w:left w:w="80" w:type="nil"/>
              <w:bottom w:w="80" w:type="nil"/>
              <w:right w:w="100" w:type="nil"/>
            </w:tcMar>
            <w:vAlign w:val="center"/>
          </w:tcPr>
          <w:p w14:paraId="762E053C"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3.8, 3.9, 4.1, 4.2, 4.3, 4.4, 4.5, 4.6, 4.7, 4.8, 4.9, 4.10, 4.11, 4.12, 5.1, 5.2, 5.3, 5.4, 5.5, 5.6, 5.7, 5.8, 5.9, 5.10, 5.11</w:t>
            </w:r>
          </w:p>
          <w:p w14:paraId="5E8BB5AC"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3.1, 3.2, 3.3, 3.4, 3.5, 3.6, 3.7</w:t>
            </w:r>
          </w:p>
        </w:tc>
      </w:tr>
      <w:tr w:rsidR="00206555" w14:paraId="720838AE" w14:textId="77777777" w:rsidTr="00206555">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right w:w="100" w:type="nil"/>
            </w:tcMar>
            <w:vAlign w:val="center"/>
          </w:tcPr>
          <w:p w14:paraId="217824B4" w14:textId="77777777" w:rsidR="00B048B4" w:rsidRDefault="00B048B4">
            <w:pPr>
              <w:widowControl w:val="0"/>
              <w:autoSpaceDE w:val="0"/>
              <w:autoSpaceDN w:val="0"/>
              <w:adjustRightInd w:val="0"/>
              <w:rPr>
                <w:rFonts w:ascii="Times" w:hAnsi="Times" w:cs="Times"/>
                <w:b/>
                <w:bCs/>
                <w:color w:val="1D1C1C"/>
                <w:sz w:val="14"/>
                <w:szCs w:val="14"/>
              </w:rPr>
            </w:pPr>
          </w:p>
        </w:tc>
        <w:tc>
          <w:tcPr>
            <w:tcW w:w="1380" w:type="dxa"/>
            <w:tcBorders>
              <w:top w:val="single" w:sz="8" w:space="0" w:color="1D1C1C"/>
              <w:left w:val="single" w:sz="8" w:space="0" w:color="1D1C1C"/>
              <w:bottom w:val="single" w:sz="8" w:space="0" w:color="1D1C1C"/>
              <w:right w:val="single" w:sz="8" w:space="0" w:color="1D1C1C"/>
            </w:tcBorders>
            <w:shd w:val="clear" w:color="auto" w:fill="E9B98A"/>
            <w:tcMar>
              <w:top w:w="100" w:type="nil"/>
              <w:right w:w="100" w:type="nil"/>
            </w:tcMar>
            <w:vAlign w:val="center"/>
          </w:tcPr>
          <w:p w14:paraId="1924CBF5"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Multiplication</w:t>
            </w:r>
          </w:p>
        </w:tc>
        <w:tc>
          <w:tcPr>
            <w:tcW w:w="5940" w:type="dxa"/>
            <w:gridSpan w:val="2"/>
            <w:tcBorders>
              <w:top w:val="single" w:sz="8" w:space="0" w:color="1D1C1C"/>
              <w:left w:val="single" w:sz="8" w:space="0" w:color="1D1C1C"/>
              <w:bottom w:val="single" w:sz="8" w:space="0" w:color="1D1C1C"/>
              <w:right w:val="single" w:sz="8" w:space="0" w:color="1D1C1C"/>
            </w:tcBorders>
            <w:shd w:val="clear" w:color="auto" w:fill="E9B98A"/>
            <w:tcMar>
              <w:top w:w="100" w:type="nil"/>
              <w:right w:w="100" w:type="nil"/>
            </w:tcMar>
            <w:vAlign w:val="center"/>
          </w:tcPr>
          <w:p w14:paraId="33B1432E" w14:textId="77777777" w:rsidR="00B048B4" w:rsidRDefault="00B048B4">
            <w:pPr>
              <w:widowControl w:val="0"/>
              <w:autoSpaceDE w:val="0"/>
              <w:autoSpaceDN w:val="0"/>
              <w:adjustRightInd w:val="0"/>
              <w:ind w:left="640" w:hanging="500"/>
              <w:rPr>
                <w:rFonts w:ascii="Times" w:hAnsi="Times" w:cs="Times"/>
                <w:b/>
                <w:bCs/>
                <w:color w:val="1D1C1C"/>
                <w:sz w:val="14"/>
                <w:szCs w:val="14"/>
              </w:rPr>
            </w:pPr>
            <w:r>
              <w:rPr>
                <w:rFonts w:ascii="Arial Narrow" w:hAnsi="Arial Narrow" w:cs="Arial Narrow"/>
                <w:b/>
                <w:bCs/>
                <w:color w:val="1D1C1C"/>
                <w:sz w:val="14"/>
                <w:szCs w:val="14"/>
              </w:rPr>
              <w:t>2.OAT.3</w:t>
            </w:r>
            <w:r>
              <w:rPr>
                <w:rFonts w:ascii="Arial Narrow" w:hAnsi="Arial Narrow" w:cs="Arial Narrow"/>
                <w:color w:val="1D1C1C"/>
                <w:sz w:val="14"/>
                <w:szCs w:val="14"/>
              </w:rPr>
              <w:t xml:space="preserve"> Determine if a group of objects within 20 represents an odd or even number (2.OA.3)</w:t>
            </w:r>
          </w:p>
          <w:p w14:paraId="326B18FF" w14:textId="77777777" w:rsidR="00B048B4" w:rsidRDefault="00B048B4">
            <w:pPr>
              <w:widowControl w:val="0"/>
              <w:autoSpaceDE w:val="0"/>
              <w:autoSpaceDN w:val="0"/>
              <w:adjustRightInd w:val="0"/>
              <w:ind w:left="640" w:hanging="500"/>
              <w:rPr>
                <w:rFonts w:ascii="Times" w:hAnsi="Times" w:cs="Times"/>
                <w:b/>
                <w:bCs/>
                <w:color w:val="1D1C1C"/>
                <w:sz w:val="14"/>
                <w:szCs w:val="14"/>
              </w:rPr>
            </w:pPr>
            <w:r>
              <w:rPr>
                <w:rFonts w:ascii="Arial Narrow" w:hAnsi="Arial Narrow" w:cs="Arial Narrow"/>
                <w:b/>
                <w:bCs/>
                <w:color w:val="1D1C1C"/>
                <w:sz w:val="14"/>
                <w:szCs w:val="14"/>
              </w:rPr>
              <w:t>2.OAT.4</w:t>
            </w:r>
            <w:r>
              <w:rPr>
                <w:rFonts w:ascii="Arial Narrow" w:hAnsi="Arial Narrow" w:cs="Arial Narrow"/>
                <w:color w:val="1D1C1C"/>
                <w:sz w:val="14"/>
                <w:szCs w:val="14"/>
              </w:rPr>
              <w:t xml:space="preserve"> Write an equation to represent the total as a sum of equal addends with up to 5 groups of 5 objects (2.OA.3,4)</w:t>
            </w:r>
          </w:p>
        </w:tc>
        <w:tc>
          <w:tcPr>
            <w:tcW w:w="2220" w:type="dxa"/>
            <w:tcBorders>
              <w:top w:val="single" w:sz="8" w:space="0" w:color="1D1C1C"/>
              <w:left w:val="single" w:sz="8" w:space="0" w:color="1D1C1C"/>
              <w:bottom w:val="single" w:sz="8" w:space="0" w:color="1D1C1C"/>
              <w:right w:val="single" w:sz="8" w:space="0" w:color="1D1C1C"/>
            </w:tcBorders>
            <w:shd w:val="clear" w:color="auto" w:fill="E9B98A"/>
            <w:tcMar>
              <w:left w:w="180" w:type="nil"/>
              <w:bottom w:w="80" w:type="nil"/>
              <w:right w:w="100" w:type="nil"/>
            </w:tcMar>
          </w:tcPr>
          <w:p w14:paraId="51AACDF2"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1.1, 1.2</w:t>
            </w:r>
          </w:p>
          <w:p w14:paraId="20AB988E"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1.1, 1.2 , 3.10, 3.11</w:t>
            </w:r>
          </w:p>
        </w:tc>
      </w:tr>
      <w:tr w:rsidR="00206555" w14:paraId="45C919FE" w14:textId="77777777" w:rsidTr="00206555">
        <w:tc>
          <w:tcPr>
            <w:tcW w:w="2460" w:type="dxa"/>
            <w:gridSpan w:val="2"/>
            <w:tcBorders>
              <w:top w:val="single" w:sz="8" w:space="0" w:color="1D1C1C"/>
              <w:left w:val="single" w:sz="8" w:space="0" w:color="1D1C1C"/>
              <w:bottom w:val="single" w:sz="8" w:space="0" w:color="1D1C1C"/>
              <w:right w:val="single" w:sz="8" w:space="0" w:color="1D1C1C"/>
            </w:tcBorders>
            <w:shd w:val="clear" w:color="auto" w:fill="E3A77B"/>
            <w:tcMar>
              <w:top w:w="100" w:type="nil"/>
              <w:right w:w="100" w:type="nil"/>
            </w:tcMar>
            <w:vAlign w:val="center"/>
          </w:tcPr>
          <w:p w14:paraId="407354C9" w14:textId="77777777" w:rsidR="00B048B4" w:rsidRDefault="00B048B4">
            <w:pPr>
              <w:widowControl w:val="0"/>
              <w:autoSpaceDE w:val="0"/>
              <w:autoSpaceDN w:val="0"/>
              <w:adjustRightInd w:val="0"/>
              <w:jc w:val="center"/>
              <w:rPr>
                <w:rFonts w:ascii="Helvetica Black" w:hAnsi="Helvetica Black" w:cs="Helvetica Black"/>
                <w:b/>
                <w:bCs/>
                <w:color w:val="1D1C1C"/>
                <w:sz w:val="16"/>
                <w:szCs w:val="16"/>
              </w:rPr>
            </w:pPr>
            <w:r>
              <w:rPr>
                <w:rFonts w:ascii="Arial Narrow" w:hAnsi="Arial Narrow" w:cs="Arial Narrow"/>
                <w:b/>
                <w:bCs/>
                <w:color w:val="1D1C1C"/>
                <w:sz w:val="16"/>
                <w:szCs w:val="16"/>
              </w:rPr>
              <w:t>Assessments</w:t>
            </w:r>
          </w:p>
        </w:tc>
        <w:tc>
          <w:tcPr>
            <w:tcW w:w="8280" w:type="dxa"/>
            <w:gridSpan w:val="3"/>
            <w:tcBorders>
              <w:top w:val="single" w:sz="8" w:space="0" w:color="1D1C1C"/>
              <w:left w:val="single" w:sz="8" w:space="0" w:color="1D1C1C"/>
              <w:bottom w:val="single" w:sz="8" w:space="0" w:color="1D1C1C"/>
              <w:right w:val="single" w:sz="8" w:space="0" w:color="1D1C1C"/>
            </w:tcBorders>
            <w:shd w:val="clear" w:color="auto" w:fill="E3A77B"/>
            <w:tcMar>
              <w:top w:w="100" w:type="nil"/>
              <w:right w:w="100" w:type="nil"/>
            </w:tcMar>
            <w:vAlign w:val="center"/>
          </w:tcPr>
          <w:p w14:paraId="23887A50" w14:textId="77777777" w:rsidR="00B048B4" w:rsidRDefault="00B048B4">
            <w:pPr>
              <w:widowControl w:val="0"/>
              <w:autoSpaceDE w:val="0"/>
              <w:autoSpaceDN w:val="0"/>
              <w:adjustRightInd w:val="0"/>
              <w:ind w:left="100"/>
              <w:rPr>
                <w:rFonts w:ascii="Helvetica Light" w:hAnsi="Helvetica Light" w:cs="Helvetica Light"/>
                <w:color w:val="1D1C1C"/>
                <w:sz w:val="18"/>
                <w:szCs w:val="18"/>
              </w:rPr>
            </w:pPr>
            <w:r>
              <w:rPr>
                <w:rFonts w:ascii="Arial Narrow" w:hAnsi="Arial Narrow" w:cs="Arial Narrow"/>
                <w:color w:val="1D1C1C"/>
                <w:sz w:val="18"/>
                <w:szCs w:val="18"/>
              </w:rPr>
              <w:t>Math Interviews; Checklists; Models and Drawings; Written Assessments</w:t>
            </w:r>
          </w:p>
        </w:tc>
      </w:tr>
      <w:tr w:rsidR="00206555" w14:paraId="552227C3" w14:textId="77777777" w:rsidTr="00206555">
        <w:tc>
          <w:tcPr>
            <w:tcW w:w="5440" w:type="dxa"/>
            <w:gridSpan w:val="3"/>
            <w:tcBorders>
              <w:top w:val="single" w:sz="8" w:space="0" w:color="1D1C1C"/>
              <w:left w:val="single" w:sz="8" w:space="0" w:color="1D1C1C"/>
              <w:bottom w:val="single" w:sz="8" w:space="0" w:color="1D1C1C"/>
              <w:right w:val="single" w:sz="8" w:space="0" w:color="1D1C1C"/>
            </w:tcBorders>
            <w:tcMar>
              <w:top w:w="100" w:type="nil"/>
              <w:right w:w="100" w:type="nil"/>
            </w:tcMar>
            <w:vAlign w:val="center"/>
          </w:tcPr>
          <w:p w14:paraId="4EF6F153" w14:textId="77777777" w:rsidR="00B048B4" w:rsidRDefault="00B048B4">
            <w:pPr>
              <w:widowControl w:val="0"/>
              <w:autoSpaceDE w:val="0"/>
              <w:autoSpaceDN w:val="0"/>
              <w:adjustRightInd w:val="0"/>
              <w:rPr>
                <w:rFonts w:ascii="Helvetica Light" w:hAnsi="Helvetica Light" w:cs="Helvetica Light"/>
                <w:color w:val="1D1C1C"/>
                <w:sz w:val="18"/>
                <w:szCs w:val="18"/>
              </w:rPr>
            </w:pPr>
            <w:r>
              <w:rPr>
                <w:rFonts w:ascii="Arial Narrow" w:hAnsi="Arial Narrow" w:cs="Arial Narrow"/>
                <w:b/>
                <w:bCs/>
                <w:color w:val="1D1C1C"/>
                <w:sz w:val="18"/>
                <w:szCs w:val="18"/>
              </w:rPr>
              <w:t xml:space="preserve">Essential Question: </w:t>
            </w:r>
            <w:r>
              <w:rPr>
                <w:rFonts w:ascii="Arial Narrow" w:hAnsi="Arial Narrow" w:cs="Arial Narrow"/>
                <w:color w:val="1D1C1C"/>
                <w:sz w:val="18"/>
                <w:szCs w:val="18"/>
              </w:rPr>
              <w:t>How do numerical patterns link us to an infinite God?</w:t>
            </w:r>
          </w:p>
        </w:tc>
        <w:tc>
          <w:tcPr>
            <w:tcW w:w="5260" w:type="dxa"/>
            <w:gridSpan w:val="2"/>
            <w:tcBorders>
              <w:top w:val="single" w:sz="8" w:space="0" w:color="1D1C1C"/>
              <w:left w:val="single" w:sz="8" w:space="0" w:color="1D1C1C"/>
              <w:bottom w:val="single" w:sz="8" w:space="0" w:color="1D1C1C"/>
              <w:right w:val="single" w:sz="8" w:space="0" w:color="1D1C1C"/>
            </w:tcBorders>
            <w:tcMar>
              <w:top w:w="100" w:type="nil"/>
              <w:right w:w="100" w:type="nil"/>
            </w:tcMar>
            <w:vAlign w:val="center"/>
          </w:tcPr>
          <w:p w14:paraId="7294E500" w14:textId="77777777" w:rsidR="00B048B4" w:rsidRDefault="00B048B4">
            <w:pPr>
              <w:widowControl w:val="0"/>
              <w:autoSpaceDE w:val="0"/>
              <w:autoSpaceDN w:val="0"/>
              <w:adjustRightInd w:val="0"/>
              <w:rPr>
                <w:rFonts w:ascii="Helvetica Light" w:hAnsi="Helvetica Light" w:cs="Helvetica Light"/>
                <w:color w:val="1D1C1C"/>
                <w:sz w:val="18"/>
                <w:szCs w:val="18"/>
              </w:rPr>
            </w:pPr>
            <w:r>
              <w:rPr>
                <w:rFonts w:ascii="Arial Narrow" w:hAnsi="Arial Narrow" w:cs="Arial Narrow"/>
                <w:b/>
                <w:bCs/>
                <w:color w:val="1D1C1C"/>
                <w:sz w:val="18"/>
                <w:szCs w:val="18"/>
              </w:rPr>
              <w:t>Big Idea:</w:t>
            </w:r>
            <w:r>
              <w:rPr>
                <w:rFonts w:ascii="Arial Narrow" w:hAnsi="Arial Narrow" w:cs="Arial Narrow"/>
                <w:color w:val="1D1C1C"/>
                <w:sz w:val="18"/>
                <w:szCs w:val="18"/>
              </w:rPr>
              <w:t xml:space="preserve"> Exploring numerical patterns through problem solving links us to an infinite God by demonstrating His order and constancy.</w:t>
            </w:r>
          </w:p>
        </w:tc>
      </w:tr>
      <w:tr w:rsidR="00206555" w14:paraId="1E6283CB" w14:textId="77777777" w:rsidTr="00206555">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right w:w="100" w:type="nil"/>
            </w:tcMar>
            <w:vAlign w:val="center"/>
          </w:tcPr>
          <w:p w14:paraId="1A5C39EF" w14:textId="77777777" w:rsidR="00B048B4" w:rsidRDefault="00B048B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3</w:t>
            </w:r>
          </w:p>
        </w:tc>
        <w:tc>
          <w:tcPr>
            <w:tcW w:w="1400" w:type="dxa"/>
            <w:tcBorders>
              <w:top w:val="single" w:sz="8" w:space="0" w:color="1D1C1C"/>
              <w:left w:val="single" w:sz="8" w:space="0" w:color="1D1C1C"/>
              <w:bottom w:val="single" w:sz="8" w:space="0" w:color="1D1C1C"/>
              <w:right w:val="single" w:sz="8" w:space="0" w:color="1D1C1C"/>
            </w:tcBorders>
            <w:shd w:val="clear" w:color="auto" w:fill="C8E2D4"/>
            <w:tcMar>
              <w:top w:w="100" w:type="nil"/>
              <w:right w:w="100" w:type="nil"/>
            </w:tcMar>
            <w:vAlign w:val="center"/>
          </w:tcPr>
          <w:p w14:paraId="5F275459"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Multiplication/</w:t>
            </w:r>
          </w:p>
          <w:p w14:paraId="02DBC1F6"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Division</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C8E2D4"/>
            <w:tcMar>
              <w:top w:w="100" w:type="nil"/>
              <w:left w:w="100" w:type="nil"/>
              <w:right w:w="100" w:type="nil"/>
            </w:tcMar>
          </w:tcPr>
          <w:p w14:paraId="43ACB5DC"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3.OAT.1</w:t>
            </w:r>
            <w:r>
              <w:rPr>
                <w:rFonts w:ascii="Arial Narrow" w:hAnsi="Arial Narrow" w:cs="Arial Narrow"/>
                <w:color w:val="1D1C1C"/>
                <w:sz w:val="14"/>
                <w:szCs w:val="14"/>
              </w:rPr>
              <w:t xml:space="preserve"> Understand the meaning and relationship of multiplication and division (3.OA.1,2,6)</w:t>
            </w:r>
          </w:p>
          <w:p w14:paraId="53C99B4E"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3.OAT.2</w:t>
            </w:r>
            <w:r>
              <w:rPr>
                <w:rFonts w:ascii="Arial Narrow" w:hAnsi="Arial Narrow" w:cs="Arial Narrow"/>
                <w:color w:val="1D1C1C"/>
                <w:sz w:val="14"/>
                <w:szCs w:val="14"/>
              </w:rPr>
              <w:t xml:space="preserve"> Memorize and fluently multiply and divide using the multiplication facts through 10 (3.OA.3,7); mentally multiply by 10 and 100 (3.NBT.3)</w:t>
            </w:r>
          </w:p>
          <w:p w14:paraId="7857DCC5"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3.OAT.3</w:t>
            </w:r>
            <w:r>
              <w:rPr>
                <w:rFonts w:ascii="Arial Narrow" w:hAnsi="Arial Narrow" w:cs="Arial Narrow"/>
                <w:color w:val="1D1C1C"/>
                <w:sz w:val="14"/>
                <w:szCs w:val="14"/>
              </w:rPr>
              <w:t xml:space="preserve"> Represent and determine the unknown whole number in an equation (3.OA.4)</w:t>
            </w:r>
          </w:p>
          <w:p w14:paraId="5DBD5ECF"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3.OAT.4</w:t>
            </w:r>
            <w:r>
              <w:rPr>
                <w:rFonts w:ascii="Arial Narrow" w:hAnsi="Arial Narrow" w:cs="Arial Narrow"/>
                <w:color w:val="1D1C1C"/>
                <w:sz w:val="14"/>
                <w:szCs w:val="14"/>
              </w:rPr>
              <w:t xml:space="preserve"> Apply properties of operations (commutative, associative, distributive) to multiply and divide (3.OA.5)</w:t>
            </w:r>
          </w:p>
        </w:tc>
        <w:tc>
          <w:tcPr>
            <w:tcW w:w="2260" w:type="dxa"/>
            <w:tcBorders>
              <w:top w:val="single" w:sz="8" w:space="0" w:color="1D1C1C"/>
              <w:left w:val="single" w:sz="8" w:space="0" w:color="1D1C1C"/>
              <w:bottom w:val="single" w:sz="8" w:space="0" w:color="1D1C1C"/>
              <w:right w:val="single" w:sz="8" w:space="0" w:color="1D1C1C"/>
            </w:tcBorders>
            <w:shd w:val="clear" w:color="auto" w:fill="C8E2D4"/>
            <w:tcMar>
              <w:bottom w:w="80" w:type="nil"/>
              <w:right w:w="100" w:type="nil"/>
            </w:tcMar>
            <w:vAlign w:val="center"/>
          </w:tcPr>
          <w:p w14:paraId="44EB251C"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3.1, 3.2, 6.2, 6.3, 6.4, 6.7</w:t>
            </w:r>
          </w:p>
          <w:p w14:paraId="0BFB6AF5"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3.3, 3.5, 4.1, 4.2, 4.3, 4.5, 4.8, 4.9, 6.1, 6.5, 6.6, 6.8, 7.1, 7.2, 7.3, 7.4, 7.5, 7.6, 7.7, 7.9; 5.3, 5.4, 5.5</w:t>
            </w:r>
          </w:p>
          <w:p w14:paraId="4742ECEE"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5.2, 7.8</w:t>
            </w:r>
          </w:p>
          <w:p w14:paraId="6D883B94"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3.6, 3.7, 4.4, 4.6, 6.9</w:t>
            </w:r>
          </w:p>
        </w:tc>
      </w:tr>
      <w:tr w:rsidR="00206555" w14:paraId="70F95FBD" w14:textId="77777777" w:rsidTr="00206555">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right w:w="100" w:type="nil"/>
            </w:tcMar>
            <w:vAlign w:val="center"/>
          </w:tcPr>
          <w:p w14:paraId="4466D34B" w14:textId="77777777" w:rsidR="00B048B4" w:rsidRDefault="00B048B4">
            <w:pPr>
              <w:widowControl w:val="0"/>
              <w:autoSpaceDE w:val="0"/>
              <w:autoSpaceDN w:val="0"/>
              <w:adjustRightInd w:val="0"/>
              <w:rPr>
                <w:rFonts w:ascii="Times" w:hAnsi="Times" w:cs="Times"/>
                <w:b/>
                <w:bCs/>
                <w:color w:val="1D1C1C"/>
                <w:sz w:val="14"/>
                <w:szCs w:val="14"/>
              </w:rPr>
            </w:pPr>
          </w:p>
        </w:tc>
        <w:tc>
          <w:tcPr>
            <w:tcW w:w="1400" w:type="dxa"/>
            <w:tcBorders>
              <w:top w:val="single" w:sz="8" w:space="0" w:color="1D1C1C"/>
              <w:left w:val="single" w:sz="8" w:space="0" w:color="1D1C1C"/>
              <w:bottom w:val="single" w:sz="8" w:space="0" w:color="1D1C1C"/>
              <w:right w:val="single" w:sz="8" w:space="0" w:color="1D1C1C"/>
            </w:tcBorders>
            <w:shd w:val="clear" w:color="auto" w:fill="C8E2D4"/>
            <w:tcMar>
              <w:top w:w="100" w:type="nil"/>
              <w:right w:w="100" w:type="nil"/>
            </w:tcMar>
            <w:vAlign w:val="center"/>
          </w:tcPr>
          <w:p w14:paraId="37C4C834"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Problem Solving</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C8E2D4"/>
            <w:tcMar>
              <w:top w:w="100" w:type="nil"/>
              <w:right w:w="100" w:type="nil"/>
            </w:tcMar>
            <w:vAlign w:val="center"/>
          </w:tcPr>
          <w:p w14:paraId="13413235"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3.OAT.5</w:t>
            </w:r>
            <w:r>
              <w:rPr>
                <w:rFonts w:ascii="Arial Narrow" w:hAnsi="Arial Narrow" w:cs="Arial Narrow"/>
                <w:color w:val="1D1C1C"/>
                <w:sz w:val="14"/>
                <w:szCs w:val="14"/>
              </w:rPr>
              <w:t xml:space="preserve"> Solve two-step word problems using the four basic operations and estimate to check (3.OA.8)</w:t>
            </w:r>
          </w:p>
          <w:p w14:paraId="472FE163"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3.OAT.6</w:t>
            </w:r>
            <w:r>
              <w:rPr>
                <w:rFonts w:ascii="Arial Narrow" w:hAnsi="Arial Narrow" w:cs="Arial Narrow"/>
                <w:color w:val="1D1C1C"/>
                <w:sz w:val="14"/>
                <w:szCs w:val="14"/>
              </w:rPr>
              <w:t xml:space="preserve"> Begin to understand and apply the standard order of operations (3.OA.8)</w:t>
            </w:r>
          </w:p>
        </w:tc>
        <w:tc>
          <w:tcPr>
            <w:tcW w:w="2260" w:type="dxa"/>
            <w:tcBorders>
              <w:top w:val="single" w:sz="8" w:space="0" w:color="1D1C1C"/>
              <w:left w:val="single" w:sz="8" w:space="0" w:color="1D1C1C"/>
              <w:bottom w:val="single" w:sz="8" w:space="0" w:color="1D1C1C"/>
              <w:right w:val="single" w:sz="8" w:space="0" w:color="1D1C1C"/>
            </w:tcBorders>
            <w:shd w:val="clear" w:color="auto" w:fill="C8E2D4"/>
            <w:tcMar>
              <w:left w:w="80" w:type="nil"/>
              <w:bottom w:w="80" w:type="nil"/>
              <w:right w:w="100" w:type="nil"/>
            </w:tcMar>
            <w:vAlign w:val="center"/>
          </w:tcPr>
          <w:p w14:paraId="12E66D68"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1.12, 3.4, 4.10, 7.10, 7.11</w:t>
            </w:r>
          </w:p>
          <w:p w14:paraId="2CFFEB7A"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1.12, 3.4, 4.10, 7.10, 7.11</w:t>
            </w:r>
          </w:p>
        </w:tc>
      </w:tr>
      <w:tr w:rsidR="00206555" w14:paraId="3FE813B0" w14:textId="77777777" w:rsidTr="00206555">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right w:w="100" w:type="nil"/>
            </w:tcMar>
            <w:vAlign w:val="center"/>
          </w:tcPr>
          <w:p w14:paraId="29DACD3F" w14:textId="77777777" w:rsidR="00B048B4" w:rsidRDefault="00B048B4">
            <w:pPr>
              <w:widowControl w:val="0"/>
              <w:autoSpaceDE w:val="0"/>
              <w:autoSpaceDN w:val="0"/>
              <w:adjustRightInd w:val="0"/>
              <w:rPr>
                <w:rFonts w:ascii="Times" w:hAnsi="Times" w:cs="Times"/>
                <w:b/>
                <w:bCs/>
                <w:color w:val="1D1C1C"/>
                <w:sz w:val="14"/>
                <w:szCs w:val="14"/>
              </w:rPr>
            </w:pPr>
          </w:p>
        </w:tc>
        <w:tc>
          <w:tcPr>
            <w:tcW w:w="1400" w:type="dxa"/>
            <w:tcBorders>
              <w:top w:val="single" w:sz="8" w:space="0" w:color="1D1C1C"/>
              <w:left w:val="single" w:sz="8" w:space="0" w:color="1D1C1C"/>
              <w:bottom w:val="single" w:sz="8" w:space="0" w:color="1D1C1C"/>
              <w:right w:val="single" w:sz="8" w:space="0" w:color="1D1C1C"/>
            </w:tcBorders>
            <w:shd w:val="clear" w:color="auto" w:fill="C8E2D4"/>
            <w:tcMar>
              <w:top w:w="100" w:type="nil"/>
              <w:right w:w="100" w:type="nil"/>
            </w:tcMar>
            <w:vAlign w:val="center"/>
          </w:tcPr>
          <w:p w14:paraId="4A00BFD4"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Patterns</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C8E2D4"/>
            <w:tcMar>
              <w:top w:w="100" w:type="nil"/>
              <w:right w:w="100" w:type="nil"/>
            </w:tcMar>
            <w:vAlign w:val="center"/>
          </w:tcPr>
          <w:p w14:paraId="19CC0EF8"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3.OAT.7</w:t>
            </w:r>
            <w:r>
              <w:rPr>
                <w:rFonts w:ascii="Arial Narrow" w:hAnsi="Arial Narrow" w:cs="Arial Narrow"/>
                <w:color w:val="1D1C1C"/>
                <w:sz w:val="14"/>
                <w:szCs w:val="14"/>
              </w:rPr>
              <w:t xml:space="preserve"> Identify arithmetic patterns using properties of operations (3.OA.9)</w:t>
            </w:r>
          </w:p>
        </w:tc>
        <w:tc>
          <w:tcPr>
            <w:tcW w:w="2260" w:type="dxa"/>
            <w:tcBorders>
              <w:top w:val="single" w:sz="8" w:space="0" w:color="1D1C1C"/>
              <w:left w:val="single" w:sz="8" w:space="0" w:color="1D1C1C"/>
              <w:bottom w:val="single" w:sz="8" w:space="0" w:color="1D1C1C"/>
              <w:right w:val="single" w:sz="8" w:space="0" w:color="1D1C1C"/>
            </w:tcBorders>
            <w:shd w:val="clear" w:color="auto" w:fill="C8E2D4"/>
            <w:tcMar>
              <w:left w:w="80" w:type="nil"/>
              <w:bottom w:w="80" w:type="nil"/>
              <w:right w:w="100" w:type="nil"/>
            </w:tcMar>
            <w:vAlign w:val="center"/>
          </w:tcPr>
          <w:p w14:paraId="44670999"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1.1, 4.7, 5.1</w:t>
            </w:r>
          </w:p>
        </w:tc>
      </w:tr>
      <w:tr w:rsidR="00206555" w14:paraId="3C78FEDC" w14:textId="77777777" w:rsidTr="00206555">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right w:w="100" w:type="nil"/>
            </w:tcMar>
            <w:vAlign w:val="center"/>
          </w:tcPr>
          <w:p w14:paraId="4548305D" w14:textId="77777777" w:rsidR="00B048B4" w:rsidRDefault="00B048B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4</w:t>
            </w:r>
          </w:p>
        </w:tc>
        <w:tc>
          <w:tcPr>
            <w:tcW w:w="1400" w:type="dxa"/>
            <w:tcBorders>
              <w:top w:val="single" w:sz="8" w:space="0" w:color="1D1C1C"/>
              <w:left w:val="single" w:sz="8" w:space="0" w:color="1D1C1C"/>
              <w:bottom w:val="single" w:sz="8" w:space="0" w:color="1D1C1C"/>
              <w:right w:val="single" w:sz="8" w:space="0" w:color="1D1C1C"/>
            </w:tcBorders>
            <w:shd w:val="clear" w:color="auto" w:fill="B5D2CE"/>
            <w:tcMar>
              <w:top w:w="100" w:type="nil"/>
              <w:right w:w="100" w:type="nil"/>
            </w:tcMar>
            <w:vAlign w:val="center"/>
          </w:tcPr>
          <w:p w14:paraId="7D742910"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Multiplication</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B5D2CE"/>
            <w:tcMar>
              <w:top w:w="100" w:type="nil"/>
              <w:right w:w="100" w:type="nil"/>
            </w:tcMar>
            <w:vAlign w:val="center"/>
          </w:tcPr>
          <w:p w14:paraId="6C583D60"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4.OAT.1</w:t>
            </w:r>
            <w:r>
              <w:rPr>
                <w:rFonts w:ascii="Arial Narrow" w:hAnsi="Arial Narrow" w:cs="Arial Narrow"/>
                <w:color w:val="1D1C1C"/>
                <w:sz w:val="14"/>
                <w:szCs w:val="14"/>
              </w:rPr>
              <w:t xml:space="preserve"> Memorize and fluently multiply using the multiplication facts through 12</w:t>
            </w:r>
          </w:p>
        </w:tc>
        <w:tc>
          <w:tcPr>
            <w:tcW w:w="2260" w:type="dxa"/>
            <w:tcBorders>
              <w:top w:val="single" w:sz="8" w:space="0" w:color="1D1C1C"/>
              <w:left w:val="single" w:sz="8" w:space="0" w:color="1D1C1C"/>
              <w:bottom w:val="single" w:sz="8" w:space="0" w:color="1D1C1C"/>
              <w:right w:val="single" w:sz="8" w:space="0" w:color="1D1C1C"/>
            </w:tcBorders>
            <w:shd w:val="clear" w:color="auto" w:fill="B5D2CE"/>
            <w:tcMar>
              <w:left w:w="80" w:type="nil"/>
              <w:bottom w:w="80" w:type="nil"/>
              <w:right w:w="100" w:type="nil"/>
            </w:tcMar>
            <w:vAlign w:val="center"/>
          </w:tcPr>
          <w:p w14:paraId="103781BE" w14:textId="77777777" w:rsidR="00B048B4" w:rsidRDefault="00B048B4">
            <w:pPr>
              <w:widowControl w:val="0"/>
              <w:autoSpaceDE w:val="0"/>
              <w:autoSpaceDN w:val="0"/>
              <w:adjustRightInd w:val="0"/>
              <w:rPr>
                <w:rFonts w:ascii="Times" w:hAnsi="Times" w:cs="Times"/>
                <w:sz w:val="32"/>
                <w:szCs w:val="32"/>
              </w:rPr>
            </w:pPr>
          </w:p>
        </w:tc>
      </w:tr>
      <w:tr w:rsidR="00206555" w14:paraId="155A5FD1" w14:textId="77777777" w:rsidTr="00206555">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right w:w="100" w:type="nil"/>
            </w:tcMar>
            <w:vAlign w:val="center"/>
          </w:tcPr>
          <w:p w14:paraId="08D6178A" w14:textId="77777777" w:rsidR="00B048B4" w:rsidRDefault="00B048B4">
            <w:pPr>
              <w:widowControl w:val="0"/>
              <w:autoSpaceDE w:val="0"/>
              <w:autoSpaceDN w:val="0"/>
              <w:adjustRightInd w:val="0"/>
              <w:rPr>
                <w:rFonts w:ascii="Times" w:hAnsi="Times" w:cs="Times"/>
                <w:sz w:val="32"/>
                <w:szCs w:val="32"/>
              </w:rPr>
            </w:pPr>
          </w:p>
        </w:tc>
        <w:tc>
          <w:tcPr>
            <w:tcW w:w="1400" w:type="dxa"/>
            <w:tcBorders>
              <w:top w:val="single" w:sz="8" w:space="0" w:color="1D1C1C"/>
              <w:left w:val="single" w:sz="8" w:space="0" w:color="1D1C1C"/>
              <w:bottom w:val="single" w:sz="8" w:space="0" w:color="1D1C1C"/>
              <w:right w:val="single" w:sz="8" w:space="0" w:color="1D1C1C"/>
            </w:tcBorders>
            <w:shd w:val="clear" w:color="auto" w:fill="B5D2CE"/>
            <w:tcMar>
              <w:top w:w="100" w:type="nil"/>
              <w:right w:w="100" w:type="nil"/>
            </w:tcMar>
            <w:vAlign w:val="center"/>
          </w:tcPr>
          <w:p w14:paraId="1851C5E7"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Problem</w:t>
            </w:r>
          </w:p>
          <w:p w14:paraId="1421EE4F"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Solving</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B5D2CE"/>
            <w:tcMar>
              <w:top w:w="100" w:type="nil"/>
              <w:right w:w="100" w:type="nil"/>
            </w:tcMar>
            <w:vAlign w:val="center"/>
          </w:tcPr>
          <w:p w14:paraId="74C019CC"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 xml:space="preserve">4.OAT.2 </w:t>
            </w:r>
            <w:r>
              <w:rPr>
                <w:rFonts w:ascii="Arial Narrow" w:hAnsi="Arial Narrow" w:cs="Arial Narrow"/>
                <w:color w:val="1D1C1C"/>
                <w:sz w:val="14"/>
                <w:szCs w:val="14"/>
              </w:rPr>
              <w:t>Solve multi-step word problems including remainder interpretation and estimate to check; create equations with a letter for the unknown (4.OA.1,2,3)</w:t>
            </w:r>
          </w:p>
        </w:tc>
        <w:tc>
          <w:tcPr>
            <w:tcW w:w="2260" w:type="dxa"/>
            <w:tcBorders>
              <w:top w:val="single" w:sz="8" w:space="0" w:color="1D1C1C"/>
              <w:left w:val="single" w:sz="8" w:space="0" w:color="1D1C1C"/>
              <w:bottom w:val="single" w:sz="8" w:space="0" w:color="1D1C1C"/>
              <w:right w:val="single" w:sz="8" w:space="0" w:color="1D1C1C"/>
            </w:tcBorders>
            <w:shd w:val="clear" w:color="auto" w:fill="B5D2CE"/>
            <w:tcMar>
              <w:left w:w="180" w:type="nil"/>
              <w:bottom w:w="80" w:type="nil"/>
              <w:right w:w="100" w:type="nil"/>
            </w:tcMar>
          </w:tcPr>
          <w:p w14:paraId="08AAA3CB"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2.1, 2.2, 2.9, 2.12, 3.7, 4.3, 4.12</w:t>
            </w:r>
          </w:p>
        </w:tc>
      </w:tr>
      <w:tr w:rsidR="00206555" w14:paraId="69B0D7BB" w14:textId="77777777" w:rsidTr="00206555">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right w:w="100" w:type="nil"/>
            </w:tcMar>
            <w:vAlign w:val="center"/>
          </w:tcPr>
          <w:p w14:paraId="471A89D3" w14:textId="77777777" w:rsidR="00B048B4" w:rsidRDefault="00B048B4">
            <w:pPr>
              <w:widowControl w:val="0"/>
              <w:autoSpaceDE w:val="0"/>
              <w:autoSpaceDN w:val="0"/>
              <w:adjustRightInd w:val="0"/>
              <w:rPr>
                <w:rFonts w:ascii="Times" w:hAnsi="Times" w:cs="Times"/>
                <w:b/>
                <w:bCs/>
                <w:color w:val="1D1C1C"/>
                <w:sz w:val="14"/>
                <w:szCs w:val="14"/>
              </w:rPr>
            </w:pPr>
          </w:p>
        </w:tc>
        <w:tc>
          <w:tcPr>
            <w:tcW w:w="1400" w:type="dxa"/>
            <w:tcBorders>
              <w:top w:val="single" w:sz="8" w:space="0" w:color="1D1C1C"/>
              <w:left w:val="single" w:sz="8" w:space="0" w:color="1D1C1C"/>
              <w:bottom w:val="single" w:sz="8" w:space="0" w:color="1D1C1C"/>
              <w:right w:val="single" w:sz="8" w:space="0" w:color="1D1C1C"/>
            </w:tcBorders>
            <w:shd w:val="clear" w:color="auto" w:fill="B5D2CE"/>
            <w:tcMar>
              <w:top w:w="100" w:type="nil"/>
              <w:right w:w="100" w:type="nil"/>
            </w:tcMar>
            <w:vAlign w:val="center"/>
          </w:tcPr>
          <w:p w14:paraId="602646A2"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Factors</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B5D2CE"/>
            <w:tcMar>
              <w:top w:w="100" w:type="nil"/>
              <w:right w:w="100" w:type="nil"/>
            </w:tcMar>
            <w:vAlign w:val="center"/>
          </w:tcPr>
          <w:p w14:paraId="37708CAB"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4.OAT.3</w:t>
            </w:r>
            <w:r>
              <w:rPr>
                <w:rFonts w:ascii="Arial Narrow" w:hAnsi="Arial Narrow" w:cs="Arial Narrow"/>
                <w:color w:val="1D1C1C"/>
                <w:sz w:val="14"/>
                <w:szCs w:val="14"/>
              </w:rPr>
              <w:t xml:space="preserve"> Find all factor pairs for a whole number within 100; identify whole numbers as prime or composite (4.OA.4)</w:t>
            </w:r>
          </w:p>
          <w:p w14:paraId="73D15176"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4.OAT.4</w:t>
            </w:r>
            <w:r>
              <w:rPr>
                <w:rFonts w:ascii="Arial Narrow" w:hAnsi="Arial Narrow" w:cs="Arial Narrow"/>
                <w:color w:val="1D1C1C"/>
                <w:sz w:val="14"/>
                <w:szCs w:val="14"/>
              </w:rPr>
              <w:t xml:space="preserve"> Understand the basic concepts of least common multiple (LCM) and greatest common factor (GCF)</w:t>
            </w:r>
          </w:p>
        </w:tc>
        <w:tc>
          <w:tcPr>
            <w:tcW w:w="2260" w:type="dxa"/>
            <w:tcBorders>
              <w:top w:val="single" w:sz="8" w:space="0" w:color="1D1C1C"/>
              <w:left w:val="single" w:sz="8" w:space="0" w:color="1D1C1C"/>
              <w:bottom w:val="single" w:sz="8" w:space="0" w:color="1D1C1C"/>
              <w:right w:val="single" w:sz="8" w:space="0" w:color="1D1C1C"/>
            </w:tcBorders>
            <w:shd w:val="clear" w:color="auto" w:fill="B5D2CE"/>
            <w:tcMar>
              <w:left w:w="140" w:type="nil"/>
              <w:bottom w:w="80" w:type="nil"/>
              <w:right w:w="100" w:type="nil"/>
            </w:tcMar>
          </w:tcPr>
          <w:p w14:paraId="402F17CD"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5.1, 5.2, 5.3, 5.4, 5.5</w:t>
            </w:r>
          </w:p>
        </w:tc>
      </w:tr>
      <w:tr w:rsidR="00206555" w14:paraId="4DC32E7A" w14:textId="77777777" w:rsidTr="00206555">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right w:w="100" w:type="nil"/>
            </w:tcMar>
            <w:vAlign w:val="center"/>
          </w:tcPr>
          <w:p w14:paraId="40510CFB" w14:textId="77777777" w:rsidR="00B048B4" w:rsidRDefault="00B048B4">
            <w:pPr>
              <w:widowControl w:val="0"/>
              <w:autoSpaceDE w:val="0"/>
              <w:autoSpaceDN w:val="0"/>
              <w:adjustRightInd w:val="0"/>
              <w:rPr>
                <w:rFonts w:ascii="Times" w:hAnsi="Times" w:cs="Times"/>
                <w:b/>
                <w:bCs/>
                <w:color w:val="1D1C1C"/>
                <w:sz w:val="14"/>
                <w:szCs w:val="14"/>
              </w:rPr>
            </w:pPr>
          </w:p>
        </w:tc>
        <w:tc>
          <w:tcPr>
            <w:tcW w:w="1400" w:type="dxa"/>
            <w:tcBorders>
              <w:top w:val="single" w:sz="8" w:space="0" w:color="1D1C1C"/>
              <w:left w:val="single" w:sz="8" w:space="0" w:color="1D1C1C"/>
              <w:bottom w:val="single" w:sz="8" w:space="0" w:color="1D1C1C"/>
              <w:right w:val="single" w:sz="8" w:space="0" w:color="1D1C1C"/>
            </w:tcBorders>
            <w:shd w:val="clear" w:color="auto" w:fill="B5D2CE"/>
            <w:tcMar>
              <w:top w:w="100" w:type="nil"/>
              <w:right w:w="100" w:type="nil"/>
            </w:tcMar>
            <w:vAlign w:val="center"/>
          </w:tcPr>
          <w:p w14:paraId="006BD02E"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Patterns</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B5D2CE"/>
            <w:tcMar>
              <w:top w:w="100" w:type="nil"/>
              <w:right w:w="100" w:type="nil"/>
            </w:tcMar>
            <w:vAlign w:val="center"/>
          </w:tcPr>
          <w:p w14:paraId="431E23C4"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4.OAT.5</w:t>
            </w:r>
            <w:r>
              <w:rPr>
                <w:rFonts w:ascii="Arial Narrow" w:hAnsi="Arial Narrow" w:cs="Arial Narrow"/>
                <w:color w:val="1D1C1C"/>
                <w:sz w:val="14"/>
                <w:szCs w:val="14"/>
              </w:rPr>
              <w:t xml:space="preserve"> Generate and analyze number and shape patterns (4.OA.5)</w:t>
            </w:r>
          </w:p>
        </w:tc>
        <w:tc>
          <w:tcPr>
            <w:tcW w:w="2260" w:type="dxa"/>
            <w:tcBorders>
              <w:top w:val="single" w:sz="8" w:space="0" w:color="1D1C1C"/>
              <w:left w:val="single" w:sz="8" w:space="0" w:color="1D1C1C"/>
              <w:bottom w:val="single" w:sz="8" w:space="0" w:color="1D1C1C"/>
              <w:right w:val="single" w:sz="8" w:space="0" w:color="1D1C1C"/>
            </w:tcBorders>
            <w:shd w:val="clear" w:color="auto" w:fill="B5D2CE"/>
            <w:tcMar>
              <w:left w:w="80" w:type="nil"/>
              <w:bottom w:w="80" w:type="nil"/>
              <w:right w:w="100" w:type="nil"/>
            </w:tcMar>
            <w:vAlign w:val="center"/>
          </w:tcPr>
          <w:p w14:paraId="764EF2BD"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5.6, 10.7</w:t>
            </w:r>
          </w:p>
        </w:tc>
      </w:tr>
      <w:tr w:rsidR="00206555" w14:paraId="18FEAF28" w14:textId="77777777" w:rsidTr="00206555">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right w:w="100" w:type="nil"/>
            </w:tcMar>
            <w:vAlign w:val="center"/>
          </w:tcPr>
          <w:p w14:paraId="53DAD4DD" w14:textId="77777777" w:rsidR="00B048B4" w:rsidRDefault="00B048B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5</w:t>
            </w:r>
          </w:p>
        </w:tc>
        <w:tc>
          <w:tcPr>
            <w:tcW w:w="1400" w:type="dxa"/>
            <w:tcBorders>
              <w:top w:val="single" w:sz="8" w:space="0" w:color="1D1C1C"/>
              <w:left w:val="single" w:sz="8" w:space="0" w:color="1D1C1C"/>
              <w:bottom w:val="single" w:sz="8" w:space="0" w:color="1D1C1C"/>
              <w:right w:val="single" w:sz="8" w:space="0" w:color="1D1C1C"/>
            </w:tcBorders>
            <w:shd w:val="clear" w:color="auto" w:fill="A1C5C9"/>
            <w:tcMar>
              <w:top w:w="100" w:type="nil"/>
              <w:right w:w="100" w:type="nil"/>
            </w:tcMar>
            <w:vAlign w:val="center"/>
          </w:tcPr>
          <w:p w14:paraId="0D24F443"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Numerical</w:t>
            </w:r>
          </w:p>
          <w:p w14:paraId="5DBB56E0"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Expressions</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A1C5C9"/>
            <w:tcMar>
              <w:top w:w="100" w:type="nil"/>
              <w:right w:w="100" w:type="nil"/>
            </w:tcMar>
            <w:vAlign w:val="center"/>
          </w:tcPr>
          <w:p w14:paraId="7700B37A"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5.OAT.1</w:t>
            </w:r>
            <w:r>
              <w:rPr>
                <w:rFonts w:ascii="Arial Narrow" w:hAnsi="Arial Narrow" w:cs="Arial Narrow"/>
                <w:color w:val="1D1C1C"/>
                <w:sz w:val="14"/>
                <w:szCs w:val="14"/>
              </w:rPr>
              <w:t xml:space="preserve"> Write and interpret simple numerical expressions using parentheses, brackets, and braces (5.OA.1,2)</w:t>
            </w:r>
          </w:p>
        </w:tc>
        <w:tc>
          <w:tcPr>
            <w:tcW w:w="2260" w:type="dxa"/>
            <w:tcBorders>
              <w:top w:val="single" w:sz="8" w:space="0" w:color="1D1C1C"/>
              <w:left w:val="single" w:sz="8" w:space="0" w:color="1D1C1C"/>
              <w:bottom w:val="single" w:sz="8" w:space="0" w:color="1D1C1C"/>
              <w:right w:val="single" w:sz="8" w:space="0" w:color="1D1C1C"/>
            </w:tcBorders>
            <w:shd w:val="clear" w:color="auto" w:fill="A1C5C9"/>
            <w:tcMar>
              <w:left w:w="160" w:type="nil"/>
              <w:bottom w:w="80" w:type="nil"/>
              <w:right w:w="100" w:type="nil"/>
            </w:tcMar>
          </w:tcPr>
          <w:p w14:paraId="70F242EF"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1.10, 1.11, 1.12</w:t>
            </w:r>
          </w:p>
        </w:tc>
      </w:tr>
      <w:tr w:rsidR="00206555" w14:paraId="12B06050" w14:textId="77777777" w:rsidTr="00206555">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right w:w="100" w:type="nil"/>
            </w:tcMar>
            <w:vAlign w:val="center"/>
          </w:tcPr>
          <w:p w14:paraId="7D924D65" w14:textId="77777777" w:rsidR="00B048B4" w:rsidRDefault="00B048B4">
            <w:pPr>
              <w:widowControl w:val="0"/>
              <w:autoSpaceDE w:val="0"/>
              <w:autoSpaceDN w:val="0"/>
              <w:adjustRightInd w:val="0"/>
              <w:rPr>
                <w:rFonts w:ascii="Times" w:hAnsi="Times" w:cs="Times"/>
                <w:b/>
                <w:bCs/>
                <w:color w:val="1D1C1C"/>
                <w:sz w:val="14"/>
                <w:szCs w:val="14"/>
              </w:rPr>
            </w:pPr>
          </w:p>
        </w:tc>
        <w:tc>
          <w:tcPr>
            <w:tcW w:w="1400" w:type="dxa"/>
            <w:tcBorders>
              <w:top w:val="single" w:sz="8" w:space="0" w:color="1D1C1C"/>
              <w:left w:val="single" w:sz="8" w:space="0" w:color="1D1C1C"/>
              <w:bottom w:val="single" w:sz="8" w:space="0" w:color="1D1C1C"/>
              <w:right w:val="single" w:sz="8" w:space="0" w:color="1D1C1C"/>
            </w:tcBorders>
            <w:shd w:val="clear" w:color="auto" w:fill="A1C5C9"/>
            <w:tcMar>
              <w:top w:w="100" w:type="nil"/>
              <w:right w:w="100" w:type="nil"/>
            </w:tcMar>
            <w:vAlign w:val="center"/>
          </w:tcPr>
          <w:p w14:paraId="70B020E9"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Factors</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A1C5C9"/>
            <w:tcMar>
              <w:top w:w="100" w:type="nil"/>
              <w:right w:w="100" w:type="nil"/>
            </w:tcMar>
            <w:vAlign w:val="center"/>
          </w:tcPr>
          <w:p w14:paraId="2FEB8959"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5.OAT.2</w:t>
            </w:r>
            <w:r>
              <w:rPr>
                <w:rFonts w:ascii="Arial Narrow" w:hAnsi="Arial Narrow" w:cs="Arial Narrow"/>
                <w:color w:val="1D1C1C"/>
                <w:sz w:val="14"/>
                <w:szCs w:val="14"/>
              </w:rPr>
              <w:t xml:space="preserve"> Determine the least common multiple (LCM) and greatest common factor (GCF) of two numbers</w:t>
            </w:r>
          </w:p>
        </w:tc>
        <w:tc>
          <w:tcPr>
            <w:tcW w:w="2260" w:type="dxa"/>
            <w:tcBorders>
              <w:top w:val="single" w:sz="8" w:space="0" w:color="1D1C1C"/>
              <w:left w:val="single" w:sz="8" w:space="0" w:color="1D1C1C"/>
              <w:bottom w:val="single" w:sz="8" w:space="0" w:color="1D1C1C"/>
              <w:right w:val="single" w:sz="8" w:space="0" w:color="1D1C1C"/>
            </w:tcBorders>
            <w:shd w:val="clear" w:color="auto" w:fill="A1C5C9"/>
            <w:tcMar>
              <w:left w:w="80" w:type="nil"/>
              <w:bottom w:w="80" w:type="nil"/>
              <w:right w:w="100" w:type="nil"/>
            </w:tcMar>
            <w:vAlign w:val="center"/>
          </w:tcPr>
          <w:p w14:paraId="7A00FB29" w14:textId="77777777" w:rsidR="00B048B4" w:rsidRDefault="00B048B4">
            <w:pPr>
              <w:widowControl w:val="0"/>
              <w:autoSpaceDE w:val="0"/>
              <w:autoSpaceDN w:val="0"/>
              <w:adjustRightInd w:val="0"/>
              <w:rPr>
                <w:rFonts w:ascii="Times" w:hAnsi="Times" w:cs="Times"/>
                <w:sz w:val="32"/>
                <w:szCs w:val="32"/>
              </w:rPr>
            </w:pPr>
          </w:p>
        </w:tc>
      </w:tr>
      <w:tr w:rsidR="00206555" w14:paraId="50B874A3" w14:textId="77777777" w:rsidTr="00206555">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right w:w="100" w:type="nil"/>
            </w:tcMar>
            <w:vAlign w:val="center"/>
          </w:tcPr>
          <w:p w14:paraId="136B9FD4" w14:textId="77777777" w:rsidR="00B048B4" w:rsidRDefault="00B048B4">
            <w:pPr>
              <w:widowControl w:val="0"/>
              <w:autoSpaceDE w:val="0"/>
              <w:autoSpaceDN w:val="0"/>
              <w:adjustRightInd w:val="0"/>
              <w:rPr>
                <w:rFonts w:ascii="Times" w:hAnsi="Times" w:cs="Times"/>
                <w:sz w:val="32"/>
                <w:szCs w:val="32"/>
              </w:rPr>
            </w:pPr>
          </w:p>
        </w:tc>
        <w:tc>
          <w:tcPr>
            <w:tcW w:w="1400" w:type="dxa"/>
            <w:tcBorders>
              <w:top w:val="single" w:sz="8" w:space="0" w:color="1D1C1C"/>
              <w:left w:val="single" w:sz="8" w:space="0" w:color="1D1C1C"/>
              <w:bottom w:val="single" w:sz="8" w:space="0" w:color="1D1C1C"/>
              <w:right w:val="single" w:sz="8" w:space="0" w:color="1D1C1C"/>
            </w:tcBorders>
            <w:shd w:val="clear" w:color="auto" w:fill="A1C5C9"/>
            <w:tcMar>
              <w:top w:w="100" w:type="nil"/>
              <w:right w:w="100" w:type="nil"/>
            </w:tcMar>
            <w:vAlign w:val="center"/>
          </w:tcPr>
          <w:p w14:paraId="22DF356D"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Patterns</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A1C5C9"/>
            <w:tcMar>
              <w:top w:w="100" w:type="nil"/>
              <w:right w:w="100" w:type="nil"/>
            </w:tcMar>
            <w:vAlign w:val="center"/>
          </w:tcPr>
          <w:p w14:paraId="68114CEB"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5.OAT.3</w:t>
            </w:r>
            <w:r>
              <w:rPr>
                <w:rFonts w:ascii="Arial Narrow" w:hAnsi="Arial Narrow" w:cs="Arial Narrow"/>
                <w:color w:val="1D1C1C"/>
                <w:sz w:val="14"/>
                <w:szCs w:val="14"/>
              </w:rPr>
              <w:t xml:space="preserve"> Generate, identify the relationship, and graph ordered pairs using numerical patterns with two given rules (5.OA.3)</w:t>
            </w:r>
          </w:p>
        </w:tc>
        <w:tc>
          <w:tcPr>
            <w:tcW w:w="2260" w:type="dxa"/>
            <w:tcBorders>
              <w:top w:val="single" w:sz="8" w:space="0" w:color="1D1C1C"/>
              <w:left w:val="single" w:sz="8" w:space="0" w:color="1D1C1C"/>
              <w:bottom w:val="single" w:sz="8" w:space="0" w:color="1D1C1C"/>
              <w:right w:val="single" w:sz="8" w:space="0" w:color="1D1C1C"/>
            </w:tcBorders>
            <w:shd w:val="clear" w:color="auto" w:fill="A1C5C9"/>
            <w:tcMar>
              <w:left w:w="140" w:type="nil"/>
              <w:bottom w:w="80" w:type="nil"/>
              <w:right w:w="100" w:type="nil"/>
            </w:tcMar>
          </w:tcPr>
          <w:p w14:paraId="7AC0C7A8"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9.5, 9.6, 9.7</w:t>
            </w:r>
          </w:p>
        </w:tc>
      </w:tr>
      <w:tr w:rsidR="00206555" w14:paraId="4121D4EE" w14:textId="77777777" w:rsidTr="00206555">
        <w:tblPrEx>
          <w:tblBorders>
            <w:top w:val="none" w:sz="0" w:space="0" w:color="auto"/>
          </w:tblBorders>
        </w:tblPrEx>
        <w:tc>
          <w:tcPr>
            <w:tcW w:w="2480" w:type="dxa"/>
            <w:gridSpan w:val="2"/>
            <w:tcBorders>
              <w:top w:val="single" w:sz="8" w:space="0" w:color="1D1C1C"/>
              <w:left w:val="single" w:sz="8" w:space="0" w:color="1D1C1C"/>
              <w:bottom w:val="single" w:sz="8" w:space="0" w:color="1D1C1C"/>
              <w:right w:val="single" w:sz="8" w:space="0" w:color="1D1C1C"/>
            </w:tcBorders>
            <w:shd w:val="clear" w:color="auto" w:fill="91B9C5"/>
            <w:tcMar>
              <w:top w:w="100" w:type="nil"/>
              <w:right w:w="100" w:type="nil"/>
            </w:tcMar>
            <w:vAlign w:val="center"/>
          </w:tcPr>
          <w:p w14:paraId="4F5F6DC0" w14:textId="77777777" w:rsidR="00B048B4" w:rsidRDefault="00B048B4">
            <w:pPr>
              <w:widowControl w:val="0"/>
              <w:autoSpaceDE w:val="0"/>
              <w:autoSpaceDN w:val="0"/>
              <w:adjustRightInd w:val="0"/>
              <w:jc w:val="center"/>
              <w:rPr>
                <w:rFonts w:ascii="Helvetica Black" w:hAnsi="Helvetica Black" w:cs="Helvetica Black"/>
                <w:b/>
                <w:bCs/>
                <w:color w:val="1D1C1C"/>
                <w:sz w:val="16"/>
                <w:szCs w:val="16"/>
              </w:rPr>
            </w:pPr>
            <w:r>
              <w:rPr>
                <w:rFonts w:ascii="Arial Narrow" w:hAnsi="Arial Narrow" w:cs="Arial Narrow"/>
                <w:b/>
                <w:bCs/>
                <w:color w:val="1D1C1C"/>
                <w:sz w:val="16"/>
                <w:szCs w:val="16"/>
              </w:rPr>
              <w:t>Assessments</w:t>
            </w:r>
          </w:p>
        </w:tc>
        <w:tc>
          <w:tcPr>
            <w:tcW w:w="8220" w:type="dxa"/>
            <w:gridSpan w:val="3"/>
            <w:tcBorders>
              <w:top w:val="single" w:sz="8" w:space="0" w:color="1D1C1C"/>
              <w:left w:val="single" w:sz="8" w:space="0" w:color="1D1C1C"/>
              <w:bottom w:val="single" w:sz="8" w:space="0" w:color="1D1C1C"/>
              <w:right w:val="single" w:sz="8" w:space="0" w:color="1D1C1C"/>
            </w:tcBorders>
            <w:shd w:val="clear" w:color="auto" w:fill="91B9C5"/>
            <w:tcMar>
              <w:top w:w="100" w:type="nil"/>
              <w:right w:w="100" w:type="nil"/>
            </w:tcMar>
            <w:vAlign w:val="center"/>
          </w:tcPr>
          <w:p w14:paraId="1B02451B" w14:textId="77777777" w:rsidR="00B048B4" w:rsidRDefault="00B048B4">
            <w:pPr>
              <w:widowControl w:val="0"/>
              <w:autoSpaceDE w:val="0"/>
              <w:autoSpaceDN w:val="0"/>
              <w:adjustRightInd w:val="0"/>
              <w:ind w:left="100"/>
              <w:rPr>
                <w:rFonts w:ascii="Helvetica Light" w:hAnsi="Helvetica Light" w:cs="Helvetica Light"/>
                <w:color w:val="1D1C1C"/>
                <w:sz w:val="18"/>
                <w:szCs w:val="18"/>
              </w:rPr>
            </w:pPr>
            <w:r>
              <w:rPr>
                <w:rFonts w:ascii="Arial Narrow" w:hAnsi="Arial Narrow" w:cs="Arial Narrow"/>
                <w:color w:val="1D1C1C"/>
                <w:sz w:val="18"/>
                <w:szCs w:val="18"/>
              </w:rPr>
              <w:t>Written Assessments; Journal Entries; Class Discussions; Oral Reports; Visual and Virtual Models</w:t>
            </w:r>
          </w:p>
        </w:tc>
      </w:tr>
      <w:tr w:rsidR="00206555" w14:paraId="6B35C198" w14:textId="77777777" w:rsidTr="00206555">
        <w:tblPrEx>
          <w:tblBorders>
            <w:top w:val="none" w:sz="0" w:space="0" w:color="auto"/>
          </w:tblBorders>
        </w:tblPrEx>
        <w:tc>
          <w:tcPr>
            <w:tcW w:w="5440" w:type="dxa"/>
            <w:gridSpan w:val="3"/>
            <w:tcBorders>
              <w:top w:val="single" w:sz="8" w:space="0" w:color="1D1C1C"/>
              <w:left w:val="single" w:sz="8" w:space="0" w:color="1D1C1C"/>
              <w:bottom w:val="single" w:sz="8" w:space="0" w:color="1D1C1C"/>
              <w:right w:val="single" w:sz="8" w:space="0" w:color="1D1C1C"/>
            </w:tcBorders>
            <w:tcMar>
              <w:top w:w="100" w:type="nil"/>
              <w:right w:w="100" w:type="nil"/>
            </w:tcMar>
            <w:vAlign w:val="center"/>
          </w:tcPr>
          <w:p w14:paraId="49F28A2C" w14:textId="77777777" w:rsidR="00B048B4" w:rsidRDefault="00B048B4">
            <w:pPr>
              <w:widowControl w:val="0"/>
              <w:autoSpaceDE w:val="0"/>
              <w:autoSpaceDN w:val="0"/>
              <w:adjustRightInd w:val="0"/>
              <w:rPr>
                <w:rFonts w:ascii="Helvetica Light" w:hAnsi="Helvetica Light" w:cs="Helvetica Light"/>
                <w:color w:val="1D1C1C"/>
                <w:sz w:val="18"/>
                <w:szCs w:val="18"/>
              </w:rPr>
            </w:pPr>
            <w:r>
              <w:rPr>
                <w:rFonts w:ascii="Arial Narrow" w:hAnsi="Arial Narrow" w:cs="Arial Narrow"/>
                <w:b/>
                <w:bCs/>
                <w:color w:val="1D1C1C"/>
                <w:sz w:val="18"/>
                <w:szCs w:val="18"/>
              </w:rPr>
              <w:t>Essential Question:</w:t>
            </w:r>
            <w:r>
              <w:rPr>
                <w:rFonts w:ascii="Arial Narrow" w:hAnsi="Arial Narrow" w:cs="Arial Narrow"/>
                <w:color w:val="1D1C1C"/>
                <w:sz w:val="18"/>
                <w:szCs w:val="18"/>
              </w:rPr>
              <w:t xml:space="preserve"> What do mathematical principles demonstrate about God?</w:t>
            </w:r>
          </w:p>
        </w:tc>
        <w:tc>
          <w:tcPr>
            <w:tcW w:w="5260" w:type="dxa"/>
            <w:gridSpan w:val="2"/>
            <w:tcBorders>
              <w:top w:val="single" w:sz="8" w:space="0" w:color="1D1C1C"/>
              <w:left w:val="single" w:sz="8" w:space="0" w:color="1D1C1C"/>
              <w:bottom w:val="single" w:sz="8" w:space="0" w:color="1D1C1C"/>
              <w:right w:val="single" w:sz="8" w:space="0" w:color="1D1C1C"/>
            </w:tcBorders>
            <w:tcMar>
              <w:top w:w="100" w:type="nil"/>
              <w:right w:w="100" w:type="nil"/>
            </w:tcMar>
            <w:vAlign w:val="center"/>
          </w:tcPr>
          <w:p w14:paraId="78ABA069" w14:textId="77777777" w:rsidR="00B048B4" w:rsidRDefault="00B048B4">
            <w:pPr>
              <w:widowControl w:val="0"/>
              <w:autoSpaceDE w:val="0"/>
              <w:autoSpaceDN w:val="0"/>
              <w:adjustRightInd w:val="0"/>
              <w:rPr>
                <w:rFonts w:ascii="Helvetica Light" w:hAnsi="Helvetica Light" w:cs="Helvetica Light"/>
                <w:color w:val="1D1C1C"/>
                <w:sz w:val="18"/>
                <w:szCs w:val="18"/>
              </w:rPr>
            </w:pPr>
            <w:r>
              <w:rPr>
                <w:rFonts w:ascii="Arial Narrow" w:hAnsi="Arial Narrow" w:cs="Arial Narrow"/>
                <w:b/>
                <w:bCs/>
                <w:color w:val="1D1C1C"/>
                <w:sz w:val="18"/>
                <w:szCs w:val="18"/>
              </w:rPr>
              <w:t>Big Idea:</w:t>
            </w:r>
            <w:r>
              <w:rPr>
                <w:rFonts w:ascii="Arial Narrow" w:hAnsi="Arial Narrow" w:cs="Arial Narrow"/>
                <w:color w:val="1D1C1C"/>
                <w:sz w:val="18"/>
                <w:szCs w:val="18"/>
              </w:rPr>
              <w:t xml:space="preserve"> The consistency of mathematical principles continues to demonstrate the orderliness and precision of God.</w:t>
            </w:r>
          </w:p>
        </w:tc>
      </w:tr>
      <w:tr w:rsidR="00206555" w14:paraId="438E5560" w14:textId="77777777" w:rsidTr="00206555">
        <w:tblPrEx>
          <w:tblBorders>
            <w:top w:val="none" w:sz="0" w:space="0" w:color="auto"/>
          </w:tblBorders>
        </w:tblPrEx>
        <w:tc>
          <w:tcPr>
            <w:tcW w:w="860" w:type="dxa"/>
            <w:tcBorders>
              <w:top w:val="single" w:sz="8" w:space="0" w:color="1D1C1C"/>
              <w:left w:val="single" w:sz="8" w:space="0" w:color="1D1C1C"/>
              <w:bottom w:val="single" w:sz="8" w:space="0" w:color="1D1C1C"/>
              <w:right w:val="single" w:sz="8" w:space="0" w:color="1D1C1C"/>
            </w:tcBorders>
            <w:shd w:val="clear" w:color="auto" w:fill="AD8BBC"/>
            <w:tcMar>
              <w:top w:w="100" w:type="nil"/>
              <w:right w:w="100" w:type="nil"/>
            </w:tcMar>
            <w:vAlign w:val="center"/>
          </w:tcPr>
          <w:p w14:paraId="0850E254" w14:textId="77777777" w:rsidR="00B048B4" w:rsidRDefault="00B048B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6</w:t>
            </w:r>
          </w:p>
        </w:tc>
        <w:tc>
          <w:tcPr>
            <w:tcW w:w="1400" w:type="dxa"/>
            <w:tcBorders>
              <w:top w:val="single" w:sz="8" w:space="0" w:color="1D1C1C"/>
              <w:left w:val="single" w:sz="8" w:space="0" w:color="1D1C1C"/>
              <w:bottom w:val="single" w:sz="8" w:space="0" w:color="1D1C1C"/>
              <w:right w:val="single" w:sz="8" w:space="0" w:color="1D1C1C"/>
            </w:tcBorders>
            <w:shd w:val="clear" w:color="auto" w:fill="EBC8D0"/>
            <w:tcMar>
              <w:top w:w="100" w:type="nil"/>
              <w:right w:w="100" w:type="nil"/>
            </w:tcMar>
            <w:vAlign w:val="center"/>
          </w:tcPr>
          <w:p w14:paraId="2207589B"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Expressions and Equations</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EBC8D0"/>
            <w:tcMar>
              <w:top w:w="100" w:type="nil"/>
              <w:left w:w="100" w:type="nil"/>
              <w:right w:w="100" w:type="nil"/>
            </w:tcMar>
          </w:tcPr>
          <w:p w14:paraId="0EDEEC9B"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6.OAT.1</w:t>
            </w:r>
            <w:r>
              <w:rPr>
                <w:rFonts w:ascii="Arial Narrow" w:hAnsi="Arial Narrow" w:cs="Arial Narrow"/>
                <w:color w:val="1D1C1C"/>
                <w:sz w:val="14"/>
                <w:szCs w:val="14"/>
              </w:rPr>
              <w:t xml:space="preserve"> Apply basic operations to algebraic expressions; solve and explain one-variable equations and inequalities; identify parts of an expression using mathematical terms (6.EE.1,2,3,4,5,6,7,8)</w:t>
            </w:r>
          </w:p>
          <w:p w14:paraId="1927B5ED"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6.OAT.2</w:t>
            </w:r>
            <w:r>
              <w:rPr>
                <w:rFonts w:ascii="Arial Narrow" w:hAnsi="Arial Narrow" w:cs="Arial Narrow"/>
                <w:color w:val="1D1C1C"/>
                <w:sz w:val="14"/>
                <w:szCs w:val="14"/>
              </w:rPr>
              <w:t xml:space="preserve"> Represent, graph, and analyze quantitative relationships between dependent and independent variables (6.EE.9)</w:t>
            </w:r>
          </w:p>
        </w:tc>
        <w:tc>
          <w:tcPr>
            <w:tcW w:w="2360" w:type="dxa"/>
            <w:tcBorders>
              <w:top w:val="single" w:sz="8" w:space="0" w:color="1D1C1C"/>
              <w:left w:val="single" w:sz="8" w:space="0" w:color="1D1C1C"/>
              <w:bottom w:val="single" w:sz="8" w:space="0" w:color="1D1C1C"/>
              <w:right w:val="single" w:sz="8" w:space="0" w:color="1D1C1C"/>
            </w:tcBorders>
            <w:shd w:val="clear" w:color="auto" w:fill="EBC8D0"/>
            <w:tcMar>
              <w:left w:w="80" w:type="nil"/>
              <w:bottom w:w="80" w:type="nil"/>
            </w:tcMar>
            <w:vAlign w:val="center"/>
          </w:tcPr>
          <w:p w14:paraId="237B00BE"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7.1, 7.2, 7.3, 7.4, 7.5, 7.6, 7.7, 7.8, 7.9, 8.1, 8.2, 8.3, 8.4, 8.5, 8.6, 8.7, 8.8, 8.9, 8.10, 10.1, 10.3, 10.5, 10.6, 10.7, 11.3, 11.4, 11.6/</w:t>
            </w:r>
            <w:r>
              <w:rPr>
                <w:rFonts w:ascii="Arial Narrow" w:hAnsi="Arial Narrow" w:cs="Arial Narrow"/>
                <w:b/>
                <w:bCs/>
                <w:color w:val="1D1C1C"/>
                <w:sz w:val="14"/>
                <w:szCs w:val="14"/>
              </w:rPr>
              <w:t>Section</w:t>
            </w:r>
            <w:r>
              <w:rPr>
                <w:rFonts w:ascii="Arial Narrow" w:hAnsi="Arial Narrow" w:cs="Arial Narrow"/>
                <w:color w:val="1D1C1C"/>
                <w:sz w:val="14"/>
                <w:szCs w:val="14"/>
              </w:rPr>
              <w:t xml:space="preserve"> 1.1, 1.2, 1.3, 1.4, 1.5, 6.1, 6.2, 6.3, 6.4, 7.1, 7.2, 7.3, 7.4, 8.1, 8.2, 8.3, 8.4</w:t>
            </w:r>
          </w:p>
          <w:p w14:paraId="40D842FA"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9.1, 9.2, 9.3, 9.4, 9.5/ </w:t>
            </w:r>
            <w:r>
              <w:rPr>
                <w:rFonts w:ascii="Arial Narrow" w:hAnsi="Arial Narrow" w:cs="Arial Narrow"/>
                <w:b/>
                <w:bCs/>
                <w:color w:val="1D1C1C"/>
                <w:sz w:val="14"/>
                <w:szCs w:val="14"/>
              </w:rPr>
              <w:t>Section</w:t>
            </w:r>
            <w:r>
              <w:rPr>
                <w:rFonts w:ascii="Arial Narrow" w:hAnsi="Arial Narrow" w:cs="Arial Narrow"/>
                <w:color w:val="1D1C1C"/>
                <w:sz w:val="14"/>
                <w:szCs w:val="14"/>
              </w:rPr>
              <w:t xml:space="preserve"> 9.1, 9.2, 9.3, 9.4, 9.5</w:t>
            </w:r>
          </w:p>
        </w:tc>
      </w:tr>
      <w:tr w:rsidR="00206555" w14:paraId="03B7592F" w14:textId="77777777" w:rsidTr="00206555">
        <w:tblPrEx>
          <w:tblBorders>
            <w:top w:val="none" w:sz="0" w:space="0" w:color="auto"/>
          </w:tblBorders>
        </w:tblPrEx>
        <w:tc>
          <w:tcPr>
            <w:tcW w:w="860" w:type="dxa"/>
            <w:tcBorders>
              <w:top w:val="single" w:sz="8" w:space="0" w:color="1D1C1C"/>
              <w:left w:val="single" w:sz="8" w:space="0" w:color="1D1C1C"/>
              <w:bottom w:val="single" w:sz="8" w:space="0" w:color="1D1C1C"/>
              <w:right w:val="single" w:sz="8" w:space="0" w:color="1D1C1C"/>
            </w:tcBorders>
            <w:shd w:val="clear" w:color="auto" w:fill="AD8BBC"/>
            <w:tcMar>
              <w:top w:w="100" w:type="nil"/>
              <w:right w:w="100" w:type="nil"/>
            </w:tcMar>
            <w:vAlign w:val="center"/>
          </w:tcPr>
          <w:p w14:paraId="466E1493" w14:textId="77777777" w:rsidR="00B048B4" w:rsidRDefault="00B048B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7</w:t>
            </w:r>
          </w:p>
        </w:tc>
        <w:tc>
          <w:tcPr>
            <w:tcW w:w="1400" w:type="dxa"/>
            <w:tcBorders>
              <w:top w:val="single" w:sz="8" w:space="0" w:color="1D1C1C"/>
              <w:left w:val="single" w:sz="8" w:space="0" w:color="1D1C1C"/>
              <w:bottom w:val="single" w:sz="8" w:space="0" w:color="1D1C1C"/>
              <w:right w:val="single" w:sz="8" w:space="0" w:color="1D1C1C"/>
            </w:tcBorders>
            <w:shd w:val="clear" w:color="auto" w:fill="D9B7CA"/>
            <w:tcMar>
              <w:top w:w="100" w:type="nil"/>
              <w:right w:w="100" w:type="nil"/>
            </w:tcMar>
            <w:vAlign w:val="center"/>
          </w:tcPr>
          <w:p w14:paraId="081816EF"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Expressions/ Equations/</w:t>
            </w:r>
          </w:p>
          <w:p w14:paraId="1F3485E6"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Inequalities</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D9B7CA"/>
            <w:tcMar>
              <w:top w:w="100" w:type="nil"/>
              <w:right w:w="100" w:type="nil"/>
            </w:tcMar>
            <w:vAlign w:val="center"/>
          </w:tcPr>
          <w:p w14:paraId="3D018F70"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7.OAT.1</w:t>
            </w:r>
            <w:r>
              <w:rPr>
                <w:rFonts w:ascii="Arial Narrow" w:hAnsi="Arial Narrow" w:cs="Arial Narrow"/>
                <w:color w:val="1D1C1C"/>
                <w:sz w:val="14"/>
                <w:szCs w:val="14"/>
              </w:rPr>
              <w:t xml:space="preserve"> Use properties of operations to generate equivalent expressions (7.EE.1,2)</w:t>
            </w:r>
          </w:p>
          <w:p w14:paraId="7FE88F14"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7.OAT.2</w:t>
            </w:r>
            <w:r>
              <w:rPr>
                <w:rFonts w:ascii="Arial Narrow" w:hAnsi="Arial Narrow" w:cs="Arial Narrow"/>
                <w:color w:val="1D1C1C"/>
                <w:sz w:val="14"/>
                <w:szCs w:val="14"/>
              </w:rPr>
              <w:t xml:space="preserve"> Solve real-life and mathematical problems using numerical and algebraic expressions and equations (7.EE.3,4)</w:t>
            </w:r>
          </w:p>
          <w:p w14:paraId="17C5F8D7"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7.OAT.3</w:t>
            </w:r>
            <w:r>
              <w:rPr>
                <w:rFonts w:ascii="Arial Narrow" w:hAnsi="Arial Narrow" w:cs="Arial Narrow"/>
                <w:color w:val="1D1C1C"/>
                <w:sz w:val="14"/>
                <w:szCs w:val="14"/>
              </w:rPr>
              <w:t xml:space="preserve"> Represent, graph, analyze, and generalize patterns, ratios, and inequalities using symbolic rules</w:t>
            </w:r>
          </w:p>
        </w:tc>
        <w:tc>
          <w:tcPr>
            <w:tcW w:w="2360" w:type="dxa"/>
            <w:tcBorders>
              <w:top w:val="single" w:sz="8" w:space="0" w:color="1D1C1C"/>
              <w:left w:val="single" w:sz="8" w:space="0" w:color="1D1C1C"/>
              <w:bottom w:val="single" w:sz="8" w:space="0" w:color="1D1C1C"/>
              <w:right w:val="single" w:sz="8" w:space="0" w:color="1D1C1C"/>
            </w:tcBorders>
            <w:shd w:val="clear" w:color="auto" w:fill="D9B7CA"/>
            <w:tcMar>
              <w:left w:w="160" w:type="nil"/>
              <w:bottom w:w="80" w:type="nil"/>
            </w:tcMar>
          </w:tcPr>
          <w:p w14:paraId="20E80C46"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Section</w:t>
            </w:r>
            <w:r>
              <w:rPr>
                <w:rFonts w:ascii="Arial Narrow" w:hAnsi="Arial Narrow" w:cs="Arial Narrow"/>
                <w:color w:val="1D1C1C"/>
                <w:sz w:val="14"/>
                <w:szCs w:val="14"/>
              </w:rPr>
              <w:t xml:space="preserve"> 2.5b, 4.3</w:t>
            </w:r>
          </w:p>
          <w:p w14:paraId="012BADCE"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Section</w:t>
            </w:r>
            <w:r>
              <w:rPr>
                <w:rFonts w:ascii="Arial Narrow" w:hAnsi="Arial Narrow" w:cs="Arial Narrow"/>
                <w:color w:val="1D1C1C"/>
                <w:sz w:val="14"/>
                <w:szCs w:val="14"/>
              </w:rPr>
              <w:t xml:space="preserve"> 1.1, 1.2, 1.3, 1.4, 1.5, 2.1, 2.2, 2.3, 2.4, 2.5, 2.6, 2.6b, 4.1, 4.2, 4.3, 4.4</w:t>
            </w:r>
          </w:p>
        </w:tc>
      </w:tr>
      <w:tr w:rsidR="00206555" w14:paraId="60B8A45C" w14:textId="77777777" w:rsidTr="00206555">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AD8BBC"/>
            <w:tcMar>
              <w:top w:w="100" w:type="nil"/>
              <w:right w:w="100" w:type="nil"/>
            </w:tcMar>
            <w:vAlign w:val="center"/>
          </w:tcPr>
          <w:p w14:paraId="2BE50D09" w14:textId="77777777" w:rsidR="00B048B4" w:rsidRDefault="00B048B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8</w:t>
            </w:r>
          </w:p>
        </w:tc>
        <w:tc>
          <w:tcPr>
            <w:tcW w:w="1400" w:type="dxa"/>
            <w:tcBorders>
              <w:top w:val="single" w:sz="8" w:space="0" w:color="1D1C1C"/>
              <w:left w:val="single" w:sz="8" w:space="0" w:color="1D1C1C"/>
              <w:bottom w:val="single" w:sz="8" w:space="0" w:color="1D1C1C"/>
              <w:right w:val="single" w:sz="8" w:space="0" w:color="1D1C1C"/>
            </w:tcBorders>
            <w:shd w:val="clear" w:color="auto" w:fill="C9A7C4"/>
            <w:tcMar>
              <w:top w:w="100" w:type="nil"/>
              <w:right w:w="100" w:type="nil"/>
            </w:tcMar>
            <w:vAlign w:val="center"/>
          </w:tcPr>
          <w:p w14:paraId="0D31D0A5"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Expressions/</w:t>
            </w:r>
          </w:p>
          <w:p w14:paraId="4B1E113C"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Equations/</w:t>
            </w:r>
          </w:p>
          <w:p w14:paraId="5B881156"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Inequalities</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right w:w="100" w:type="nil"/>
            </w:tcMar>
          </w:tcPr>
          <w:p w14:paraId="0E0DED02"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8.OAT.1</w:t>
            </w:r>
            <w:r>
              <w:rPr>
                <w:rFonts w:ascii="Arial Narrow" w:hAnsi="Arial Narrow" w:cs="Arial Narrow"/>
                <w:color w:val="1D1C1C"/>
                <w:sz w:val="14"/>
                <w:szCs w:val="14"/>
              </w:rPr>
              <w:t xml:space="preserve"> Work with radicals and integer exponents (8.E.E.1,2,3,4)</w:t>
            </w:r>
          </w:p>
          <w:p w14:paraId="474A1442"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28.OAT.2</w:t>
            </w:r>
            <w:r>
              <w:rPr>
                <w:rFonts w:ascii="Arial Narrow" w:hAnsi="Arial Narrow" w:cs="Arial Narrow"/>
                <w:color w:val="1D1C1C"/>
                <w:sz w:val="14"/>
                <w:szCs w:val="14"/>
              </w:rPr>
              <w:t xml:space="preserve"> Understand and graph the connections between proportional relationships, lines, slope, and linear equations (8.EE.5,6)</w:t>
            </w:r>
          </w:p>
          <w:p w14:paraId="7FF7FA18"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8.OAT.3</w:t>
            </w:r>
            <w:r>
              <w:rPr>
                <w:rFonts w:ascii="Arial Narrow" w:hAnsi="Arial Narrow" w:cs="Arial Narrow"/>
                <w:color w:val="1D1C1C"/>
                <w:sz w:val="14"/>
                <w:szCs w:val="14"/>
              </w:rPr>
              <w:t xml:space="preserve"> Analyze and solve linear equations and pairs of simultaneous linear equations (8.EE.7,8)</w:t>
            </w:r>
          </w:p>
        </w:tc>
        <w:tc>
          <w:tcPr>
            <w:tcW w:w="2360" w:type="dxa"/>
            <w:tcBorders>
              <w:top w:val="single" w:sz="8" w:space="0" w:color="1D1C1C"/>
              <w:left w:val="single" w:sz="8" w:space="0" w:color="1D1C1C"/>
              <w:bottom w:val="single" w:sz="8" w:space="0" w:color="1D1C1C"/>
              <w:right w:val="single" w:sz="8" w:space="0" w:color="1D1C1C"/>
            </w:tcBorders>
            <w:shd w:val="clear" w:color="auto" w:fill="C9A7C4"/>
            <w:tcMar>
              <w:left w:w="120" w:type="nil"/>
              <w:bottom w:w="80" w:type="nil"/>
            </w:tcMar>
          </w:tcPr>
          <w:p w14:paraId="67426DEB"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Section</w:t>
            </w:r>
            <w:r>
              <w:rPr>
                <w:rFonts w:ascii="Arial Narrow" w:hAnsi="Arial Narrow" w:cs="Arial Narrow"/>
                <w:color w:val="1D1C1C"/>
                <w:sz w:val="14"/>
                <w:szCs w:val="14"/>
              </w:rPr>
              <w:t xml:space="preserve"> 6.1, 6.2, 6.3, 6.3b, 6.5, 9.1, 9.2, 9.3, 9.4, 9.5, 9.6, 9.6b</w:t>
            </w:r>
          </w:p>
          <w:p w14:paraId="7A7FAC4E"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Section</w:t>
            </w:r>
            <w:r>
              <w:rPr>
                <w:rFonts w:ascii="Arial Narrow" w:hAnsi="Arial Narrow" w:cs="Arial Narrow"/>
                <w:color w:val="1D1C1C"/>
                <w:sz w:val="14"/>
                <w:szCs w:val="14"/>
              </w:rPr>
              <w:t xml:space="preserve"> 1.5, 2.2, 2.2b, 2.3, 2.4, 3.1, 3.2, 3.4, 4.4b</w:t>
            </w:r>
          </w:p>
          <w:p w14:paraId="0F0227AC"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Section</w:t>
            </w:r>
            <w:r>
              <w:rPr>
                <w:rFonts w:ascii="Arial Narrow" w:hAnsi="Arial Narrow" w:cs="Arial Narrow"/>
                <w:color w:val="1D1C1C"/>
                <w:sz w:val="14"/>
                <w:szCs w:val="14"/>
              </w:rPr>
              <w:t xml:space="preserve"> 1.1, 1.2, 1.3, 1.3b, 1.4, 2.1, 2.5, 2.6, 2.7, 3.5, 8.1, 8.2, 8.3, 8.4</w:t>
            </w:r>
          </w:p>
        </w:tc>
      </w:tr>
      <w:tr w:rsidR="00206555" w14:paraId="53733D7F" w14:textId="77777777" w:rsidTr="00206555">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right w:w="100" w:type="nil"/>
            </w:tcMar>
            <w:vAlign w:val="center"/>
          </w:tcPr>
          <w:p w14:paraId="26864413" w14:textId="77777777" w:rsidR="00B048B4" w:rsidRDefault="00B048B4">
            <w:pPr>
              <w:widowControl w:val="0"/>
              <w:autoSpaceDE w:val="0"/>
              <w:autoSpaceDN w:val="0"/>
              <w:adjustRightInd w:val="0"/>
              <w:rPr>
                <w:rFonts w:ascii="Times" w:hAnsi="Times" w:cs="Times"/>
                <w:b/>
                <w:bCs/>
                <w:color w:val="1D1C1C"/>
                <w:sz w:val="14"/>
                <w:szCs w:val="14"/>
              </w:rPr>
            </w:pPr>
          </w:p>
        </w:tc>
        <w:tc>
          <w:tcPr>
            <w:tcW w:w="1400" w:type="dxa"/>
            <w:tcBorders>
              <w:top w:val="single" w:sz="8" w:space="0" w:color="1D1C1C"/>
              <w:left w:val="single" w:sz="8" w:space="0" w:color="1D1C1C"/>
              <w:bottom w:val="single" w:sz="8" w:space="0" w:color="1D1C1C"/>
              <w:right w:val="single" w:sz="8" w:space="0" w:color="1D1C1C"/>
            </w:tcBorders>
            <w:shd w:val="clear" w:color="auto" w:fill="C9A7C4"/>
            <w:tcMar>
              <w:top w:w="100" w:type="nil"/>
              <w:right w:w="100" w:type="nil"/>
            </w:tcMar>
            <w:vAlign w:val="center"/>
          </w:tcPr>
          <w:p w14:paraId="07EE60E7" w14:textId="77777777" w:rsidR="00B048B4" w:rsidRDefault="00B048B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Functions</w:t>
            </w:r>
          </w:p>
        </w:tc>
        <w:tc>
          <w:tcPr>
            <w:tcW w:w="5840" w:type="dxa"/>
            <w:gridSpan w:val="2"/>
            <w:tcBorders>
              <w:top w:val="single" w:sz="8" w:space="0" w:color="1D1C1C"/>
              <w:left w:val="single" w:sz="8" w:space="0" w:color="1D1C1C"/>
              <w:bottom w:val="single" w:sz="8" w:space="0" w:color="1D1C1C"/>
              <w:right w:val="single" w:sz="8" w:space="0" w:color="1D1C1C"/>
            </w:tcBorders>
            <w:shd w:val="clear" w:color="auto" w:fill="C9A7C4"/>
            <w:tcMar>
              <w:top w:w="100" w:type="nil"/>
              <w:right w:w="100" w:type="nil"/>
            </w:tcMar>
            <w:vAlign w:val="center"/>
          </w:tcPr>
          <w:p w14:paraId="5F0822C8" w14:textId="77777777" w:rsidR="00B048B4" w:rsidRDefault="00B048B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8.OAT.4</w:t>
            </w:r>
            <w:r>
              <w:rPr>
                <w:rFonts w:ascii="Arial Narrow" w:hAnsi="Arial Narrow" w:cs="Arial Narrow"/>
                <w:color w:val="1D1C1C"/>
                <w:sz w:val="14"/>
                <w:szCs w:val="14"/>
              </w:rPr>
              <w:t xml:space="preserve"> Define, evaluate, compare, and use functions to model relationships between quantities (8.F.1,2,3,4,5)</w:t>
            </w:r>
          </w:p>
        </w:tc>
        <w:tc>
          <w:tcPr>
            <w:tcW w:w="2360" w:type="dxa"/>
            <w:tcBorders>
              <w:top w:val="single" w:sz="8" w:space="0" w:color="1D1C1C"/>
              <w:left w:val="single" w:sz="8" w:space="0" w:color="1D1C1C"/>
              <w:bottom w:val="single" w:sz="8" w:space="0" w:color="1D1C1C"/>
              <w:right w:val="single" w:sz="8" w:space="0" w:color="1D1C1C"/>
            </w:tcBorders>
            <w:shd w:val="clear" w:color="auto" w:fill="C9A7C4"/>
            <w:tcMar>
              <w:left w:w="80" w:type="nil"/>
              <w:bottom w:w="80" w:type="nil"/>
            </w:tcMar>
            <w:vAlign w:val="center"/>
          </w:tcPr>
          <w:p w14:paraId="562B3A95" w14:textId="77777777" w:rsidR="00B048B4" w:rsidRDefault="00B048B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Section</w:t>
            </w:r>
            <w:r>
              <w:rPr>
                <w:rFonts w:ascii="Arial Narrow" w:hAnsi="Arial Narrow" w:cs="Arial Narrow"/>
                <w:color w:val="1D1C1C"/>
                <w:sz w:val="14"/>
                <w:szCs w:val="14"/>
              </w:rPr>
              <w:t xml:space="preserve"> 3.2, 3.3, 3.4, 4.1, 4.2, 4.3, 4.4, 4.4b</w:t>
            </w:r>
          </w:p>
        </w:tc>
      </w:tr>
      <w:tr w:rsidR="00206555" w14:paraId="6DF8E4C0" w14:textId="77777777" w:rsidTr="00206555">
        <w:tc>
          <w:tcPr>
            <w:tcW w:w="2480" w:type="dxa"/>
            <w:gridSpan w:val="2"/>
            <w:tcBorders>
              <w:top w:val="single" w:sz="8" w:space="0" w:color="1D1C1C"/>
              <w:left w:val="single" w:sz="8" w:space="0" w:color="1D1C1C"/>
              <w:bottom w:val="single" w:sz="8" w:space="0" w:color="1D1C1C"/>
              <w:right w:val="single" w:sz="8" w:space="0" w:color="1D1C1C"/>
            </w:tcBorders>
            <w:shd w:val="clear" w:color="auto" w:fill="BA99BF"/>
            <w:tcMar>
              <w:top w:w="100" w:type="nil"/>
              <w:right w:w="100" w:type="nil"/>
            </w:tcMar>
            <w:vAlign w:val="center"/>
          </w:tcPr>
          <w:p w14:paraId="070B030A" w14:textId="77777777" w:rsidR="00B048B4" w:rsidRDefault="00B048B4">
            <w:pPr>
              <w:widowControl w:val="0"/>
              <w:autoSpaceDE w:val="0"/>
              <w:autoSpaceDN w:val="0"/>
              <w:adjustRightInd w:val="0"/>
              <w:jc w:val="center"/>
              <w:rPr>
                <w:rFonts w:ascii="Helvetica Black" w:hAnsi="Helvetica Black" w:cs="Helvetica Black"/>
                <w:b/>
                <w:bCs/>
                <w:color w:val="1D1C1C"/>
                <w:sz w:val="16"/>
                <w:szCs w:val="16"/>
              </w:rPr>
            </w:pPr>
            <w:r>
              <w:rPr>
                <w:rFonts w:ascii="Arial Narrow" w:hAnsi="Arial Narrow" w:cs="Arial Narrow"/>
                <w:b/>
                <w:bCs/>
                <w:color w:val="1D1C1C"/>
                <w:sz w:val="16"/>
                <w:szCs w:val="16"/>
              </w:rPr>
              <w:t>Assessments</w:t>
            </w:r>
          </w:p>
        </w:tc>
        <w:tc>
          <w:tcPr>
            <w:tcW w:w="8220" w:type="dxa"/>
            <w:gridSpan w:val="3"/>
            <w:tcBorders>
              <w:top w:val="single" w:sz="8" w:space="0" w:color="1D1C1C"/>
              <w:left w:val="single" w:sz="8" w:space="0" w:color="1D1C1C"/>
              <w:bottom w:val="single" w:sz="8" w:space="0" w:color="1D1C1C"/>
              <w:right w:val="single" w:sz="8" w:space="0" w:color="1D1C1C"/>
            </w:tcBorders>
            <w:shd w:val="clear" w:color="auto" w:fill="BA99BF"/>
            <w:tcMar>
              <w:top w:w="100" w:type="nil"/>
              <w:right w:w="100" w:type="nil"/>
            </w:tcMar>
            <w:vAlign w:val="center"/>
          </w:tcPr>
          <w:p w14:paraId="4C803833" w14:textId="77777777" w:rsidR="00B048B4" w:rsidRDefault="00B048B4">
            <w:pPr>
              <w:widowControl w:val="0"/>
              <w:autoSpaceDE w:val="0"/>
              <w:autoSpaceDN w:val="0"/>
              <w:adjustRightInd w:val="0"/>
              <w:ind w:left="100"/>
              <w:rPr>
                <w:rFonts w:ascii="Helvetica Light" w:hAnsi="Helvetica Light" w:cs="Helvetica Light"/>
                <w:color w:val="1D1C1C"/>
                <w:sz w:val="18"/>
                <w:szCs w:val="18"/>
              </w:rPr>
            </w:pPr>
            <w:r>
              <w:rPr>
                <w:rFonts w:ascii="Arial Narrow" w:hAnsi="Arial Narrow" w:cs="Arial Narrow"/>
                <w:color w:val="1D1C1C"/>
                <w:sz w:val="18"/>
                <w:szCs w:val="18"/>
              </w:rPr>
              <w:t>Open-ended Projects and Problems; Written Assessments; Journal Entries; Class Discussions; Oral Reports; Visual and Virtual Models</w:t>
            </w:r>
          </w:p>
        </w:tc>
      </w:tr>
    </w:tbl>
    <w:p w14:paraId="006C8CFE" w14:textId="77777777" w:rsidR="002D6BA6" w:rsidRPr="00B048B4" w:rsidRDefault="002D6BA6" w:rsidP="00B048B4"/>
    <w:sectPr w:rsidR="002D6BA6" w:rsidRPr="00B048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Helvetica Black">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Calibri Bold"/>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Cambri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A6"/>
    <w:rsid w:val="000644AD"/>
    <w:rsid w:val="001050C2"/>
    <w:rsid w:val="00206555"/>
    <w:rsid w:val="002D6BA6"/>
    <w:rsid w:val="00323B25"/>
    <w:rsid w:val="0038229D"/>
    <w:rsid w:val="005818AD"/>
    <w:rsid w:val="00633BE6"/>
    <w:rsid w:val="00B048B4"/>
    <w:rsid w:val="00B46F74"/>
    <w:rsid w:val="00B632E5"/>
    <w:rsid w:val="00BA54AB"/>
    <w:rsid w:val="00D66D09"/>
    <w:rsid w:val="00DB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43EC21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1428</Words>
  <Characters>8146</Characters>
  <Application>Microsoft Macintosh Word</Application>
  <DocSecurity>0</DocSecurity>
  <Lines>67</Lines>
  <Paragraphs>19</Paragraphs>
  <ScaleCrop>false</ScaleCrop>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4</cp:revision>
  <dcterms:created xsi:type="dcterms:W3CDTF">2014-09-24T20:26:00Z</dcterms:created>
  <dcterms:modified xsi:type="dcterms:W3CDTF">2018-09-11T23:57:00Z</dcterms:modified>
</cp:coreProperties>
</file>