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C04FB" w14:textId="6E01617F" w:rsidR="002865E7" w:rsidRDefault="00D977EE" w:rsidP="002865E7">
      <w:pPr>
        <w:widowControl w:val="0"/>
        <w:autoSpaceDE w:val="0"/>
        <w:autoSpaceDN w:val="0"/>
        <w:adjustRightInd w:val="0"/>
        <w:rPr>
          <w:rFonts w:ascii="Arial Narrow" w:hAnsi="Arial Narrow" w:cs="Arial Narrow"/>
          <w:b/>
          <w:bCs/>
          <w:color w:val="053269"/>
          <w:sz w:val="24"/>
          <w:szCs w:val="24"/>
        </w:rPr>
      </w:pPr>
      <w:r>
        <w:rPr>
          <w:rFonts w:ascii="Arial Narrow" w:hAnsi="Arial Narrow" w:cs="Arial Narrow"/>
          <w:b/>
          <w:bCs/>
          <w:color w:val="053269"/>
          <w:sz w:val="24"/>
          <w:szCs w:val="24"/>
        </w:rPr>
        <w:t xml:space="preserve">2015 </w:t>
      </w:r>
      <w:bookmarkStart w:id="0" w:name="_GoBack"/>
      <w:bookmarkEnd w:id="0"/>
      <w:r w:rsidR="002865E7">
        <w:rPr>
          <w:rFonts w:ascii="Arial Narrow" w:hAnsi="Arial Narrow" w:cs="Arial Narrow"/>
          <w:b/>
          <w:bCs/>
          <w:color w:val="053269"/>
          <w:sz w:val="24"/>
          <w:szCs w:val="24"/>
        </w:rPr>
        <w:t>ADVENTIST EDUCATION STANDARDS</w:t>
      </w:r>
    </w:p>
    <w:p w14:paraId="1047D1DA" w14:textId="77777777" w:rsidR="002865E7" w:rsidRDefault="002865E7" w:rsidP="002865E7">
      <w:pPr>
        <w:widowControl w:val="0"/>
        <w:autoSpaceDE w:val="0"/>
        <w:autoSpaceDN w:val="0"/>
        <w:adjustRightInd w:val="0"/>
        <w:rPr>
          <w:rFonts w:ascii="Arial" w:hAnsi="Arial" w:cs="Arial"/>
          <w:color w:val="1A1718"/>
          <w:sz w:val="18"/>
          <w:szCs w:val="18"/>
        </w:rPr>
      </w:pPr>
      <w:r>
        <w:rPr>
          <w:rFonts w:ascii="Arial" w:hAnsi="Arial" w:cs="Arial"/>
          <w:color w:val="1A1718"/>
        </w:rPr>
        <w:t>Standards, what learners should know (content) and be able to do (skills), serve as the framework for curriculum development. Standards in NAD Seventh-day Adventist schools reflect the Adventist worldview across the K-12 curricula as well as the integration of national and provincial/state standards. The Adventist worldview accepts the Bible as the standard by which everything else is measured. Four key concepts emerge from a biblical worldview that can be used as a lens for curriculum development, as well as informing the essential questions and big ideas of any content area: Creation (What is God’s intention?), Fall (How has God’s purpose been distorted?), Redemption (How does God help us to respond?), and Re-creation (How can we be restored in the image of God?).</w:t>
      </w:r>
    </w:p>
    <w:p w14:paraId="2E4A424E" w14:textId="77777777" w:rsidR="002865E7" w:rsidRPr="006C1E3F" w:rsidRDefault="002865E7" w:rsidP="002865E7">
      <w:pPr>
        <w:pStyle w:val="ListParagraph"/>
        <w:widowControl w:val="0"/>
        <w:numPr>
          <w:ilvl w:val="0"/>
          <w:numId w:val="2"/>
        </w:numPr>
        <w:autoSpaceDE w:val="0"/>
        <w:autoSpaceDN w:val="0"/>
        <w:adjustRightInd w:val="0"/>
        <w:jc w:val="right"/>
        <w:rPr>
          <w:rFonts w:ascii="Arial Narrow" w:hAnsi="Arial Narrow" w:cs="Arial Narrow"/>
          <w:b/>
          <w:bCs/>
          <w:color w:val="053269"/>
          <w:sz w:val="14"/>
          <w:szCs w:val="14"/>
        </w:rPr>
      </w:pPr>
      <w:r w:rsidRPr="006C1E3F">
        <w:rPr>
          <w:rFonts w:ascii="Arial Narrow" w:hAnsi="Arial Narrow" w:cs="Arial Narrow"/>
          <w:b/>
          <w:bCs/>
          <w:color w:val="053269"/>
          <w:sz w:val="14"/>
          <w:szCs w:val="14"/>
        </w:rPr>
        <w:t>THE CORE OF ADVENTIST EDUCATION CURRICULUM</w:t>
      </w:r>
    </w:p>
    <w:p w14:paraId="71DE8752" w14:textId="77777777" w:rsidR="002865E7" w:rsidRPr="006C1E3F" w:rsidRDefault="002865E7" w:rsidP="002865E7">
      <w:pPr>
        <w:pStyle w:val="ListParagraph"/>
        <w:widowControl w:val="0"/>
        <w:numPr>
          <w:ilvl w:val="0"/>
          <w:numId w:val="2"/>
        </w:numPr>
        <w:autoSpaceDE w:val="0"/>
        <w:autoSpaceDN w:val="0"/>
        <w:adjustRightInd w:val="0"/>
        <w:jc w:val="right"/>
        <w:rPr>
          <w:rFonts w:ascii="Arial Narrow" w:hAnsi="Arial Narrow" w:cs="Arial Narrow"/>
          <w:b/>
          <w:bCs/>
          <w:color w:val="053269"/>
          <w:sz w:val="24"/>
          <w:szCs w:val="24"/>
        </w:rPr>
      </w:pPr>
    </w:p>
    <w:p w14:paraId="00FA3E98" w14:textId="77777777" w:rsidR="002865E7" w:rsidRDefault="002865E7" w:rsidP="002865E7">
      <w:pPr>
        <w:widowControl w:val="0"/>
        <w:autoSpaceDE w:val="0"/>
        <w:autoSpaceDN w:val="0"/>
        <w:adjustRightInd w:val="0"/>
        <w:rPr>
          <w:rFonts w:ascii="Arial" w:hAnsi="Arial" w:cs="Arial"/>
          <w:b/>
          <w:bCs/>
          <w:sz w:val="12"/>
          <w:szCs w:val="12"/>
        </w:rPr>
      </w:pPr>
      <w:r w:rsidRPr="006C1E3F">
        <w:rPr>
          <w:rFonts w:ascii="Arial" w:hAnsi="Arial" w:cs="Arial"/>
        </w:rPr>
        <w:t>“Of every Christian the Lord requires growth in efficiency and capability in every line…”</w:t>
      </w:r>
      <w:r>
        <w:rPr>
          <w:rFonts w:ascii="Arial" w:hAnsi="Arial" w:cs="Arial"/>
          <w:sz w:val="12"/>
          <w:szCs w:val="12"/>
        </w:rPr>
        <w:t xml:space="preserve"> </w:t>
      </w:r>
      <w:r>
        <w:rPr>
          <w:rFonts w:ascii="Arial" w:hAnsi="Arial" w:cs="Arial"/>
          <w:b/>
          <w:bCs/>
          <w:sz w:val="12"/>
          <w:szCs w:val="12"/>
        </w:rPr>
        <w:t>( COL 330.4)</w:t>
      </w:r>
    </w:p>
    <w:p w14:paraId="1B3FEC9E" w14:textId="77777777" w:rsidR="002865E7" w:rsidRDefault="002865E7" w:rsidP="002865E7">
      <w:pPr>
        <w:widowControl w:val="0"/>
        <w:autoSpaceDE w:val="0"/>
        <w:autoSpaceDN w:val="0"/>
        <w:adjustRightInd w:val="0"/>
        <w:rPr>
          <w:rFonts w:ascii="Times" w:hAnsi="Times" w:cs="Times"/>
          <w:sz w:val="32"/>
          <w:szCs w:val="32"/>
        </w:rPr>
      </w:pPr>
    </w:p>
    <w:p w14:paraId="7E6520FE" w14:textId="77777777" w:rsidR="002865E7" w:rsidRDefault="002865E7" w:rsidP="002865E7">
      <w:pPr>
        <w:widowControl w:val="0"/>
        <w:autoSpaceDE w:val="0"/>
        <w:autoSpaceDN w:val="0"/>
        <w:adjustRightInd w:val="0"/>
        <w:rPr>
          <w:rFonts w:ascii="Arial" w:hAnsi="Arial" w:cs="Arial"/>
          <w:color w:val="1A1718"/>
          <w:sz w:val="18"/>
          <w:szCs w:val="18"/>
        </w:rPr>
      </w:pPr>
      <w:r>
        <w:rPr>
          <w:rFonts w:ascii="Arial" w:hAnsi="Arial" w:cs="Arial"/>
          <w:color w:val="1A1718"/>
          <w:sz w:val="18"/>
          <w:szCs w:val="18"/>
        </w:rPr>
        <w:t>Technology is part of the delivery and practice in every subject area. The technology standards are intentionally designed to give students opportunities to learn about the digital world, to facilitate personalized inquiry, and to prepare for a life of service. The knowledge and skills will extend beyond the classroom to foster lifelong learning so that students can thrive in this changing global society and be contributing, productive citizens while preparing for Christ’s return. The elementary technology standards support:</w:t>
      </w:r>
    </w:p>
    <w:p w14:paraId="08AFB370" w14:textId="77777777" w:rsidR="002865E7" w:rsidRDefault="002865E7" w:rsidP="002865E7">
      <w:pPr>
        <w:widowControl w:val="0"/>
        <w:autoSpaceDE w:val="0"/>
        <w:autoSpaceDN w:val="0"/>
        <w:adjustRightInd w:val="0"/>
        <w:rPr>
          <w:rFonts w:ascii="Arial" w:hAnsi="Arial" w:cs="Arial"/>
          <w:color w:val="1A1718"/>
          <w:sz w:val="18"/>
          <w:szCs w:val="18"/>
        </w:rPr>
      </w:pPr>
    </w:p>
    <w:p w14:paraId="578394FF" w14:textId="77777777" w:rsidR="002865E7" w:rsidRDefault="002865E7" w:rsidP="002865E7">
      <w:pPr>
        <w:widowControl w:val="0"/>
        <w:numPr>
          <w:ilvl w:val="0"/>
          <w:numId w:val="1"/>
        </w:numPr>
        <w:tabs>
          <w:tab w:val="left" w:pos="220"/>
          <w:tab w:val="left" w:pos="720"/>
        </w:tabs>
        <w:autoSpaceDE w:val="0"/>
        <w:autoSpaceDN w:val="0"/>
        <w:adjustRightInd w:val="0"/>
        <w:ind w:hanging="720"/>
        <w:rPr>
          <w:rFonts w:ascii="Arial" w:hAnsi="Arial" w:cs="Arial"/>
          <w:color w:val="1A1718"/>
          <w:sz w:val="18"/>
          <w:szCs w:val="18"/>
        </w:rPr>
      </w:pPr>
      <w:r>
        <w:rPr>
          <w:rFonts w:ascii="Arial" w:hAnsi="Arial" w:cs="Arial"/>
          <w:b/>
          <w:bCs/>
          <w:color w:val="1A1718"/>
          <w:sz w:val="18"/>
          <w:szCs w:val="18"/>
        </w:rPr>
        <w:t>DIGITAL LEARNING:</w:t>
      </w:r>
      <w:r>
        <w:rPr>
          <w:rFonts w:ascii="Arial" w:hAnsi="Arial" w:cs="Arial"/>
          <w:color w:val="1A1718"/>
          <w:sz w:val="18"/>
          <w:szCs w:val="18"/>
        </w:rPr>
        <w:t xml:space="preserve"> To use a range of relevant digital technologies to learn content and demonstrate understanding.</w:t>
      </w:r>
    </w:p>
    <w:p w14:paraId="6DF7D526" w14:textId="77777777" w:rsidR="002865E7" w:rsidRDefault="002865E7" w:rsidP="002865E7">
      <w:pPr>
        <w:widowControl w:val="0"/>
        <w:numPr>
          <w:ilvl w:val="0"/>
          <w:numId w:val="1"/>
        </w:numPr>
        <w:tabs>
          <w:tab w:val="left" w:pos="220"/>
          <w:tab w:val="left" w:pos="720"/>
        </w:tabs>
        <w:autoSpaceDE w:val="0"/>
        <w:autoSpaceDN w:val="0"/>
        <w:adjustRightInd w:val="0"/>
        <w:ind w:hanging="720"/>
        <w:rPr>
          <w:rFonts w:ascii="Arial" w:hAnsi="Arial" w:cs="Arial"/>
          <w:color w:val="1A1718"/>
          <w:sz w:val="18"/>
          <w:szCs w:val="18"/>
        </w:rPr>
      </w:pPr>
      <w:r>
        <w:rPr>
          <w:rFonts w:ascii="Arial" w:hAnsi="Arial" w:cs="Arial"/>
          <w:b/>
          <w:bCs/>
          <w:color w:val="1A1718"/>
          <w:sz w:val="18"/>
          <w:szCs w:val="18"/>
        </w:rPr>
        <w:t>DIGITAL FLUENCY:</w:t>
      </w:r>
      <w:r>
        <w:rPr>
          <w:rFonts w:ascii="Arial" w:hAnsi="Arial" w:cs="Arial"/>
          <w:color w:val="1A1718"/>
          <w:sz w:val="18"/>
          <w:szCs w:val="18"/>
        </w:rPr>
        <w:t xml:space="preserve"> To excel in current technology skills, operations, and vocabulary, in support of research, communication, and collaboration with a variety of digital resources.</w:t>
      </w:r>
    </w:p>
    <w:p w14:paraId="57B8FCD4" w14:textId="77777777" w:rsidR="002865E7" w:rsidRPr="006C1E3F" w:rsidRDefault="002865E7" w:rsidP="002865E7">
      <w:pPr>
        <w:widowControl w:val="0"/>
        <w:numPr>
          <w:ilvl w:val="0"/>
          <w:numId w:val="1"/>
        </w:numPr>
        <w:tabs>
          <w:tab w:val="left" w:pos="220"/>
          <w:tab w:val="left" w:pos="720"/>
        </w:tabs>
        <w:autoSpaceDE w:val="0"/>
        <w:autoSpaceDN w:val="0"/>
        <w:adjustRightInd w:val="0"/>
        <w:ind w:hanging="720"/>
        <w:rPr>
          <w:rFonts w:ascii="Arial" w:hAnsi="Arial" w:cs="Arial"/>
          <w:color w:val="1A1718"/>
          <w:sz w:val="18"/>
          <w:szCs w:val="18"/>
        </w:rPr>
      </w:pPr>
      <w:r>
        <w:rPr>
          <w:rFonts w:ascii="Arial" w:hAnsi="Arial" w:cs="Arial"/>
          <w:b/>
          <w:bCs/>
          <w:color w:val="1A1718"/>
          <w:sz w:val="18"/>
          <w:szCs w:val="18"/>
        </w:rPr>
        <w:t>DIGITAL CITIZENSHIP:</w:t>
      </w:r>
      <w:r>
        <w:rPr>
          <w:rFonts w:ascii="Arial" w:hAnsi="Arial" w:cs="Arial"/>
          <w:color w:val="1A1718"/>
          <w:sz w:val="18"/>
          <w:szCs w:val="18"/>
        </w:rPr>
        <w:t xml:space="preserve"> To use digital technology responsibly to improve the online community by respecting self, others, and property.</w:t>
      </w:r>
    </w:p>
    <w:p w14:paraId="6EC82BC0" w14:textId="77777777" w:rsidR="002865E7" w:rsidRDefault="002865E7" w:rsidP="002865E7">
      <w:pPr>
        <w:widowControl w:val="0"/>
        <w:autoSpaceDE w:val="0"/>
        <w:autoSpaceDN w:val="0"/>
        <w:adjustRightInd w:val="0"/>
        <w:rPr>
          <w:rFonts w:ascii="Arial Narrow" w:hAnsi="Arial Narrow" w:cs="Arial Narrow"/>
          <w:b/>
          <w:bCs/>
          <w:color w:val="053269"/>
          <w:sz w:val="24"/>
          <w:szCs w:val="24"/>
        </w:rPr>
      </w:pPr>
    </w:p>
    <w:p w14:paraId="104363AF" w14:textId="77777777" w:rsidR="002865E7" w:rsidRDefault="002865E7" w:rsidP="002865E7">
      <w:pPr>
        <w:widowControl w:val="0"/>
        <w:autoSpaceDE w:val="0"/>
        <w:autoSpaceDN w:val="0"/>
        <w:adjustRightInd w:val="0"/>
        <w:rPr>
          <w:rFonts w:ascii="Arial Narrow" w:hAnsi="Arial Narrow" w:cs="Arial Narrow"/>
          <w:b/>
          <w:bCs/>
          <w:color w:val="053269"/>
          <w:sz w:val="24"/>
          <w:szCs w:val="24"/>
        </w:rPr>
      </w:pPr>
      <w:r>
        <w:rPr>
          <w:rFonts w:ascii="Arial Narrow" w:hAnsi="Arial Narrow" w:cs="Arial Narrow"/>
          <w:b/>
          <w:bCs/>
          <w:color w:val="053269"/>
          <w:sz w:val="24"/>
          <w:szCs w:val="24"/>
        </w:rPr>
        <w:t>STANDARDS CODING</w:t>
      </w:r>
    </w:p>
    <w:p w14:paraId="0453D8AA" w14:textId="77777777" w:rsidR="002865E7" w:rsidRDefault="002865E7" w:rsidP="002865E7">
      <w:pPr>
        <w:widowControl w:val="0"/>
        <w:autoSpaceDE w:val="0"/>
        <w:autoSpaceDN w:val="0"/>
        <w:adjustRightInd w:val="0"/>
        <w:rPr>
          <w:rFonts w:ascii="Arial" w:hAnsi="Arial" w:cs="Arial"/>
          <w:color w:val="1A1718"/>
          <w:sz w:val="18"/>
          <w:szCs w:val="18"/>
        </w:rPr>
      </w:pPr>
      <w:r>
        <w:rPr>
          <w:rFonts w:ascii="Arial" w:hAnsi="Arial" w:cs="Arial"/>
          <w:color w:val="1A1718"/>
          <w:sz w:val="18"/>
          <w:szCs w:val="18"/>
        </w:rPr>
        <w:t>The standards have been coded so that educators can easily refer to them in their curriculum, instruction, and assessment practices. The coding system that precedes each standard uses the following system of abbreviations:</w:t>
      </w:r>
    </w:p>
    <w:p w14:paraId="1FABAC0E" w14:textId="77777777" w:rsidR="002865E7" w:rsidRDefault="002865E7" w:rsidP="002865E7">
      <w:pPr>
        <w:widowControl w:val="0"/>
        <w:autoSpaceDE w:val="0"/>
        <w:autoSpaceDN w:val="0"/>
        <w:adjustRightInd w:val="0"/>
        <w:rPr>
          <w:rFonts w:ascii="Arial" w:hAnsi="Arial" w:cs="Arial"/>
          <w:color w:val="1A1718"/>
          <w:sz w:val="18"/>
          <w:szCs w:val="18"/>
        </w:rPr>
      </w:pPr>
      <w:r>
        <w:rPr>
          <w:rFonts w:ascii="Arial" w:hAnsi="Arial" w:cs="Arial"/>
          <w:color w:val="1A1718"/>
          <w:sz w:val="18"/>
          <w:szCs w:val="18"/>
        </w:rPr>
        <w:t xml:space="preserve">• All are identified with </w:t>
      </w:r>
      <w:r>
        <w:rPr>
          <w:rFonts w:ascii="Arial" w:hAnsi="Arial" w:cs="Arial"/>
          <w:b/>
          <w:bCs/>
          <w:color w:val="1A1718"/>
          <w:sz w:val="18"/>
          <w:szCs w:val="18"/>
        </w:rPr>
        <w:t>T</w:t>
      </w:r>
      <w:r>
        <w:rPr>
          <w:rFonts w:ascii="Arial" w:hAnsi="Arial" w:cs="Arial"/>
          <w:color w:val="1A1718"/>
          <w:sz w:val="18"/>
          <w:szCs w:val="18"/>
        </w:rPr>
        <w:t>—Technology (</w:t>
      </w:r>
      <w:r>
        <w:rPr>
          <w:rFonts w:ascii="Arial" w:hAnsi="Arial" w:cs="Arial"/>
          <w:b/>
          <w:bCs/>
          <w:color w:val="1A1718"/>
          <w:sz w:val="18"/>
          <w:szCs w:val="18"/>
        </w:rPr>
        <w:t>T</w:t>
      </w:r>
      <w:r>
        <w:rPr>
          <w:rFonts w:ascii="Arial" w:hAnsi="Arial" w:cs="Arial"/>
          <w:color w:val="1A1718"/>
          <w:sz w:val="18"/>
          <w:szCs w:val="18"/>
        </w:rPr>
        <w:t>.K-2.DL.1).</w:t>
      </w:r>
    </w:p>
    <w:p w14:paraId="17F454B4" w14:textId="77777777" w:rsidR="002865E7" w:rsidRDefault="002865E7" w:rsidP="002865E7">
      <w:pPr>
        <w:widowControl w:val="0"/>
        <w:autoSpaceDE w:val="0"/>
        <w:autoSpaceDN w:val="0"/>
        <w:adjustRightInd w:val="0"/>
        <w:rPr>
          <w:rFonts w:ascii="Arial" w:hAnsi="Arial" w:cs="Arial"/>
          <w:color w:val="1A1718"/>
          <w:sz w:val="18"/>
          <w:szCs w:val="18"/>
        </w:rPr>
      </w:pPr>
      <w:r>
        <w:rPr>
          <w:rFonts w:ascii="Arial" w:hAnsi="Arial" w:cs="Arial"/>
          <w:color w:val="1A1718"/>
          <w:sz w:val="18"/>
          <w:szCs w:val="18"/>
        </w:rPr>
        <w:t>• The second part of the code refers to the grade level (T.</w:t>
      </w:r>
      <w:r>
        <w:rPr>
          <w:rFonts w:ascii="Arial" w:hAnsi="Arial" w:cs="Arial"/>
          <w:b/>
          <w:bCs/>
          <w:color w:val="1A1718"/>
          <w:sz w:val="18"/>
          <w:szCs w:val="18"/>
        </w:rPr>
        <w:t>K-2</w:t>
      </w:r>
      <w:r>
        <w:rPr>
          <w:rFonts w:ascii="Arial" w:hAnsi="Arial" w:cs="Arial"/>
          <w:color w:val="1A1718"/>
          <w:sz w:val="18"/>
          <w:szCs w:val="18"/>
        </w:rPr>
        <w:t>.DL.1).</w:t>
      </w:r>
    </w:p>
    <w:p w14:paraId="13623909" w14:textId="77777777" w:rsidR="002865E7" w:rsidRDefault="002865E7" w:rsidP="002865E7">
      <w:pPr>
        <w:widowControl w:val="0"/>
        <w:autoSpaceDE w:val="0"/>
        <w:autoSpaceDN w:val="0"/>
        <w:adjustRightInd w:val="0"/>
        <w:rPr>
          <w:rFonts w:ascii="Arial" w:hAnsi="Arial" w:cs="Arial"/>
          <w:color w:val="1A1718"/>
          <w:sz w:val="18"/>
          <w:szCs w:val="18"/>
        </w:rPr>
      </w:pPr>
      <w:r>
        <w:rPr>
          <w:rFonts w:ascii="Arial" w:hAnsi="Arial" w:cs="Arial"/>
          <w:color w:val="1A1718"/>
          <w:sz w:val="18"/>
          <w:szCs w:val="18"/>
        </w:rPr>
        <w:t>• The third part of the code refers to the particular technology domain (T.K-2.</w:t>
      </w:r>
      <w:r>
        <w:rPr>
          <w:rFonts w:ascii="Arial" w:hAnsi="Arial" w:cs="Arial"/>
          <w:b/>
          <w:bCs/>
          <w:color w:val="1A1718"/>
          <w:sz w:val="18"/>
          <w:szCs w:val="18"/>
        </w:rPr>
        <w:t>DL</w:t>
      </w:r>
      <w:r>
        <w:rPr>
          <w:rFonts w:ascii="Arial" w:hAnsi="Arial" w:cs="Arial"/>
          <w:color w:val="1A1718"/>
          <w:sz w:val="18"/>
          <w:szCs w:val="18"/>
        </w:rPr>
        <w:t>.1), with DL standing for Digital Learning.</w:t>
      </w:r>
    </w:p>
    <w:p w14:paraId="3A32D839" w14:textId="77777777" w:rsidR="002865E7" w:rsidRDefault="002865E7" w:rsidP="002865E7">
      <w:pPr>
        <w:widowControl w:val="0"/>
        <w:autoSpaceDE w:val="0"/>
        <w:autoSpaceDN w:val="0"/>
        <w:adjustRightInd w:val="0"/>
        <w:rPr>
          <w:rFonts w:ascii="Arial" w:hAnsi="Arial" w:cs="Arial"/>
          <w:color w:val="1A1718"/>
          <w:sz w:val="18"/>
          <w:szCs w:val="18"/>
        </w:rPr>
      </w:pPr>
      <w:r>
        <w:rPr>
          <w:rFonts w:ascii="Arial" w:hAnsi="Arial" w:cs="Arial"/>
          <w:color w:val="1A1718"/>
          <w:sz w:val="18"/>
          <w:szCs w:val="18"/>
        </w:rPr>
        <w:t>• The fourth part of the code refers to a particular skill within the domain (T.K-2.DL.</w:t>
      </w:r>
      <w:r>
        <w:rPr>
          <w:rFonts w:ascii="Arial" w:hAnsi="Arial" w:cs="Arial"/>
          <w:b/>
          <w:bCs/>
          <w:color w:val="1A1718"/>
          <w:sz w:val="18"/>
          <w:szCs w:val="18"/>
        </w:rPr>
        <w:t>1</w:t>
      </w:r>
      <w:r>
        <w:rPr>
          <w:rFonts w:ascii="Arial" w:hAnsi="Arial" w:cs="Arial"/>
          <w:color w:val="1A1718"/>
          <w:sz w:val="18"/>
          <w:szCs w:val="18"/>
        </w:rPr>
        <w:t>).</w:t>
      </w:r>
    </w:p>
    <w:p w14:paraId="4B9DE743" w14:textId="77777777" w:rsidR="002865E7" w:rsidRDefault="002865E7" w:rsidP="002865E7">
      <w:pPr>
        <w:widowControl w:val="0"/>
        <w:autoSpaceDE w:val="0"/>
        <w:autoSpaceDN w:val="0"/>
        <w:adjustRightInd w:val="0"/>
        <w:rPr>
          <w:rFonts w:ascii="Arial" w:hAnsi="Arial" w:cs="Arial"/>
          <w:color w:val="1A1718"/>
          <w:sz w:val="18"/>
          <w:szCs w:val="18"/>
        </w:rPr>
      </w:pPr>
      <w:r>
        <w:rPr>
          <w:rFonts w:ascii="Arial" w:hAnsi="Arial" w:cs="Arial"/>
          <w:color w:val="1A1718"/>
          <w:sz w:val="18"/>
          <w:szCs w:val="18"/>
        </w:rPr>
        <w:t>• Following the standard is the name of the International Standards for Technology in Education (ISTE) primary domain correlation.</w:t>
      </w:r>
    </w:p>
    <w:p w14:paraId="03BDC60B" w14:textId="77777777" w:rsidR="002865E7" w:rsidRDefault="002865E7" w:rsidP="002865E7">
      <w:pPr>
        <w:widowControl w:val="0"/>
        <w:autoSpaceDE w:val="0"/>
        <w:autoSpaceDN w:val="0"/>
        <w:adjustRightInd w:val="0"/>
        <w:rPr>
          <w:rFonts w:ascii="Arial Narrow" w:hAnsi="Arial Narrow" w:cs="Arial Narrow"/>
          <w:b/>
          <w:bCs/>
          <w:color w:val="053269"/>
          <w:sz w:val="24"/>
          <w:szCs w:val="24"/>
        </w:rPr>
      </w:pPr>
    </w:p>
    <w:p w14:paraId="2263392A" w14:textId="77777777" w:rsidR="002865E7" w:rsidRDefault="002865E7" w:rsidP="002865E7">
      <w:pPr>
        <w:widowControl w:val="0"/>
        <w:autoSpaceDE w:val="0"/>
        <w:autoSpaceDN w:val="0"/>
        <w:adjustRightInd w:val="0"/>
        <w:rPr>
          <w:rFonts w:ascii="Arial Narrow" w:hAnsi="Arial Narrow" w:cs="Arial Narrow"/>
          <w:b/>
          <w:bCs/>
          <w:color w:val="053269"/>
          <w:sz w:val="24"/>
          <w:szCs w:val="24"/>
        </w:rPr>
      </w:pPr>
      <w:r>
        <w:rPr>
          <w:rFonts w:ascii="Arial Narrow" w:hAnsi="Arial Narrow" w:cs="Arial Narrow"/>
          <w:b/>
          <w:bCs/>
          <w:color w:val="053269"/>
          <w:sz w:val="24"/>
          <w:szCs w:val="24"/>
        </w:rPr>
        <w:t>DEVELOPMENT COMMITTEE MEMBERS</w:t>
      </w:r>
    </w:p>
    <w:p w14:paraId="5394B754" w14:textId="77777777" w:rsidR="002865E7" w:rsidRDefault="002865E7" w:rsidP="002865E7">
      <w:pPr>
        <w:widowControl w:val="0"/>
        <w:autoSpaceDE w:val="0"/>
        <w:autoSpaceDN w:val="0"/>
        <w:adjustRightInd w:val="0"/>
        <w:rPr>
          <w:rFonts w:ascii="Times" w:hAnsi="Times" w:cs="Times"/>
          <w:sz w:val="32"/>
          <w:szCs w:val="32"/>
        </w:rPr>
      </w:pPr>
      <w:r>
        <w:rPr>
          <w:rFonts w:ascii="Arial" w:hAnsi="Arial" w:cs="Arial"/>
          <w:b/>
          <w:bCs/>
          <w:sz w:val="18"/>
          <w:szCs w:val="18"/>
        </w:rPr>
        <w:t>Martha Ban</w:t>
      </w:r>
      <w:r>
        <w:rPr>
          <w:rFonts w:ascii="Arial" w:hAnsi="Arial" w:cs="Arial"/>
          <w:sz w:val="18"/>
          <w:szCs w:val="18"/>
        </w:rPr>
        <w:t xml:space="preserve"> NAD Director of Technology and Support</w:t>
      </w:r>
    </w:p>
    <w:p w14:paraId="0B49FEC4" w14:textId="77777777" w:rsidR="002865E7" w:rsidRDefault="002865E7" w:rsidP="002865E7">
      <w:pPr>
        <w:widowControl w:val="0"/>
        <w:autoSpaceDE w:val="0"/>
        <w:autoSpaceDN w:val="0"/>
        <w:adjustRightInd w:val="0"/>
        <w:rPr>
          <w:rFonts w:ascii="Times" w:hAnsi="Times" w:cs="Times"/>
          <w:sz w:val="32"/>
          <w:szCs w:val="32"/>
        </w:rPr>
      </w:pPr>
      <w:r>
        <w:rPr>
          <w:rFonts w:ascii="Arial" w:hAnsi="Arial" w:cs="Arial"/>
          <w:b/>
          <w:bCs/>
          <w:sz w:val="18"/>
          <w:szCs w:val="18"/>
        </w:rPr>
        <w:t>Chris Duckett</w:t>
      </w:r>
      <w:r>
        <w:rPr>
          <w:rFonts w:ascii="Arial" w:hAnsi="Arial" w:cs="Arial"/>
          <w:sz w:val="18"/>
          <w:szCs w:val="18"/>
        </w:rPr>
        <w:t xml:space="preserve"> Spangle Elementary School, North Pacific Union</w:t>
      </w:r>
    </w:p>
    <w:p w14:paraId="30BF523C" w14:textId="77777777" w:rsidR="002865E7" w:rsidRDefault="002865E7" w:rsidP="002865E7">
      <w:pPr>
        <w:widowControl w:val="0"/>
        <w:autoSpaceDE w:val="0"/>
        <w:autoSpaceDN w:val="0"/>
        <w:adjustRightInd w:val="0"/>
        <w:rPr>
          <w:rFonts w:ascii="Times" w:hAnsi="Times" w:cs="Times"/>
          <w:sz w:val="32"/>
          <w:szCs w:val="32"/>
        </w:rPr>
      </w:pPr>
      <w:r>
        <w:rPr>
          <w:rFonts w:ascii="Arial" w:hAnsi="Arial" w:cs="Arial"/>
          <w:b/>
          <w:bCs/>
          <w:sz w:val="18"/>
          <w:szCs w:val="18"/>
        </w:rPr>
        <w:t>Michael England</w:t>
      </w:r>
      <w:r>
        <w:rPr>
          <w:rFonts w:ascii="Arial" w:hAnsi="Arial" w:cs="Arial"/>
          <w:sz w:val="18"/>
          <w:szCs w:val="18"/>
        </w:rPr>
        <w:t xml:space="preserve"> Professor of Education, Southwestern Adventist University</w:t>
      </w:r>
    </w:p>
    <w:p w14:paraId="36C2A801" w14:textId="77777777" w:rsidR="002865E7" w:rsidRDefault="002865E7" w:rsidP="002865E7">
      <w:pPr>
        <w:widowControl w:val="0"/>
        <w:autoSpaceDE w:val="0"/>
        <w:autoSpaceDN w:val="0"/>
        <w:adjustRightInd w:val="0"/>
        <w:rPr>
          <w:rFonts w:ascii="Times" w:hAnsi="Times" w:cs="Times"/>
          <w:sz w:val="32"/>
          <w:szCs w:val="32"/>
        </w:rPr>
      </w:pPr>
      <w:r>
        <w:rPr>
          <w:rFonts w:ascii="Arial" w:hAnsi="Arial" w:cs="Arial"/>
          <w:b/>
          <w:bCs/>
          <w:sz w:val="18"/>
          <w:szCs w:val="18"/>
        </w:rPr>
        <w:t>Jerrell Gilkeson</w:t>
      </w:r>
      <w:r>
        <w:rPr>
          <w:rFonts w:ascii="Arial" w:hAnsi="Arial" w:cs="Arial"/>
          <w:sz w:val="18"/>
          <w:szCs w:val="18"/>
        </w:rPr>
        <w:t xml:space="preserve"> Atlantic Union Associate Director of Education</w:t>
      </w:r>
    </w:p>
    <w:p w14:paraId="64B410E4" w14:textId="77777777" w:rsidR="002865E7" w:rsidRDefault="002865E7" w:rsidP="002865E7">
      <w:pPr>
        <w:widowControl w:val="0"/>
        <w:autoSpaceDE w:val="0"/>
        <w:autoSpaceDN w:val="0"/>
        <w:adjustRightInd w:val="0"/>
        <w:rPr>
          <w:rFonts w:ascii="Times" w:hAnsi="Times" w:cs="Times"/>
          <w:sz w:val="32"/>
          <w:szCs w:val="32"/>
        </w:rPr>
      </w:pPr>
      <w:r>
        <w:rPr>
          <w:rFonts w:ascii="Arial" w:hAnsi="Arial" w:cs="Arial"/>
          <w:b/>
          <w:bCs/>
          <w:sz w:val="18"/>
          <w:szCs w:val="18"/>
        </w:rPr>
        <w:t>Aaron Koleda</w:t>
      </w:r>
      <w:r>
        <w:rPr>
          <w:rFonts w:ascii="Arial" w:hAnsi="Arial" w:cs="Arial"/>
          <w:sz w:val="18"/>
          <w:szCs w:val="18"/>
        </w:rPr>
        <w:t xml:space="preserve"> Berrien Springs Village Elementary School, Lake Union</w:t>
      </w:r>
    </w:p>
    <w:p w14:paraId="6AF8F58F" w14:textId="77777777" w:rsidR="002865E7" w:rsidRDefault="002865E7" w:rsidP="002865E7">
      <w:pPr>
        <w:widowControl w:val="0"/>
        <w:autoSpaceDE w:val="0"/>
        <w:autoSpaceDN w:val="0"/>
        <w:adjustRightInd w:val="0"/>
        <w:rPr>
          <w:rFonts w:ascii="Times" w:hAnsi="Times" w:cs="Times"/>
          <w:sz w:val="32"/>
          <w:szCs w:val="32"/>
        </w:rPr>
      </w:pPr>
      <w:r>
        <w:rPr>
          <w:rFonts w:ascii="Arial" w:hAnsi="Arial" w:cs="Arial"/>
          <w:b/>
          <w:bCs/>
          <w:sz w:val="18"/>
          <w:szCs w:val="18"/>
        </w:rPr>
        <w:t>Brittany McLachlan</w:t>
      </w:r>
      <w:r>
        <w:rPr>
          <w:rFonts w:ascii="Arial" w:hAnsi="Arial" w:cs="Arial"/>
          <w:sz w:val="18"/>
          <w:szCs w:val="18"/>
        </w:rPr>
        <w:t xml:space="preserve"> HMS Richards School, Mid-America Union</w:t>
      </w:r>
    </w:p>
    <w:p w14:paraId="6BF15D04" w14:textId="77777777" w:rsidR="002865E7" w:rsidRDefault="002865E7" w:rsidP="002865E7">
      <w:pPr>
        <w:widowControl w:val="0"/>
        <w:autoSpaceDE w:val="0"/>
        <w:autoSpaceDN w:val="0"/>
        <w:adjustRightInd w:val="0"/>
        <w:rPr>
          <w:rFonts w:ascii="Times" w:hAnsi="Times" w:cs="Times"/>
          <w:sz w:val="32"/>
          <w:szCs w:val="32"/>
        </w:rPr>
      </w:pPr>
      <w:r>
        <w:rPr>
          <w:rFonts w:ascii="Arial" w:hAnsi="Arial" w:cs="Arial"/>
          <w:b/>
          <w:bCs/>
          <w:sz w:val="18"/>
          <w:szCs w:val="18"/>
        </w:rPr>
        <w:t>Jonathan Sumner</w:t>
      </w:r>
      <w:r>
        <w:rPr>
          <w:rFonts w:ascii="Arial" w:hAnsi="Arial" w:cs="Arial"/>
          <w:sz w:val="18"/>
          <w:szCs w:val="18"/>
        </w:rPr>
        <w:t xml:space="preserve"> Georgia-Cumberland Regional Director, Southern Union</w:t>
      </w:r>
    </w:p>
    <w:p w14:paraId="258A5C37" w14:textId="77777777" w:rsidR="002865E7" w:rsidRDefault="002865E7" w:rsidP="002865E7">
      <w:pPr>
        <w:widowControl w:val="0"/>
        <w:autoSpaceDE w:val="0"/>
        <w:autoSpaceDN w:val="0"/>
        <w:adjustRightInd w:val="0"/>
        <w:rPr>
          <w:rFonts w:ascii="Arial Narrow" w:hAnsi="Arial Narrow" w:cs="Arial Narrow"/>
          <w:b/>
          <w:bCs/>
          <w:color w:val="053269"/>
          <w:sz w:val="24"/>
          <w:szCs w:val="24"/>
        </w:rPr>
      </w:pPr>
    </w:p>
    <w:p w14:paraId="480063E6" w14:textId="77777777" w:rsidR="002865E7" w:rsidRDefault="002865E7" w:rsidP="002865E7">
      <w:pPr>
        <w:widowControl w:val="0"/>
        <w:autoSpaceDE w:val="0"/>
        <w:autoSpaceDN w:val="0"/>
        <w:adjustRightInd w:val="0"/>
        <w:rPr>
          <w:rFonts w:ascii="Arial Narrow" w:hAnsi="Arial Narrow" w:cs="Arial Narrow"/>
          <w:b/>
          <w:bCs/>
          <w:color w:val="053269"/>
          <w:sz w:val="24"/>
          <w:szCs w:val="24"/>
        </w:rPr>
      </w:pPr>
      <w:r>
        <w:rPr>
          <w:rFonts w:ascii="Arial Narrow" w:hAnsi="Arial Narrow" w:cs="Arial Narrow"/>
          <w:b/>
          <w:bCs/>
          <w:color w:val="053269"/>
          <w:sz w:val="24"/>
          <w:szCs w:val="24"/>
        </w:rPr>
        <w:t>CREDITS</w:t>
      </w:r>
    </w:p>
    <w:p w14:paraId="5205580E" w14:textId="77777777" w:rsidR="002865E7" w:rsidRDefault="002865E7" w:rsidP="002865E7">
      <w:pPr>
        <w:widowControl w:val="0"/>
        <w:autoSpaceDE w:val="0"/>
        <w:autoSpaceDN w:val="0"/>
        <w:adjustRightInd w:val="0"/>
        <w:rPr>
          <w:rFonts w:ascii="Arial" w:hAnsi="Arial" w:cs="Arial"/>
          <w:color w:val="1A1718"/>
          <w:sz w:val="18"/>
          <w:szCs w:val="18"/>
        </w:rPr>
      </w:pPr>
      <w:r>
        <w:rPr>
          <w:rFonts w:ascii="Arial" w:hAnsi="Arial" w:cs="Arial"/>
          <w:color w:val="1A1718"/>
          <w:sz w:val="18"/>
          <w:szCs w:val="18"/>
        </w:rPr>
        <w:t xml:space="preserve">The following resources were referenced in developing </w:t>
      </w:r>
      <w:r>
        <w:rPr>
          <w:rFonts w:ascii="Arial" w:hAnsi="Arial" w:cs="Arial"/>
          <w:i/>
          <w:iCs/>
          <w:color w:val="1A1718"/>
          <w:sz w:val="18"/>
          <w:szCs w:val="18"/>
        </w:rPr>
        <w:t>Elementary Technology Standards for Seventh-day Adventist Schools</w:t>
      </w:r>
      <w:r>
        <w:rPr>
          <w:rFonts w:ascii="Arial" w:hAnsi="Arial" w:cs="Arial"/>
          <w:color w:val="1A1718"/>
          <w:sz w:val="18"/>
          <w:szCs w:val="18"/>
        </w:rPr>
        <w:t>:</w:t>
      </w:r>
    </w:p>
    <w:p w14:paraId="320FE156" w14:textId="77777777" w:rsidR="002865E7" w:rsidRDefault="002865E7" w:rsidP="002865E7">
      <w:pPr>
        <w:rPr>
          <w:rFonts w:ascii="Arial" w:hAnsi="Arial" w:cs="Arial"/>
          <w:color w:val="1A1718"/>
          <w:sz w:val="18"/>
          <w:szCs w:val="18"/>
        </w:rPr>
      </w:pPr>
      <w:r>
        <w:rPr>
          <w:rFonts w:ascii="Arial" w:hAnsi="Arial" w:cs="Arial"/>
          <w:color w:val="1A1718"/>
          <w:sz w:val="18"/>
          <w:szCs w:val="18"/>
        </w:rPr>
        <w:t>International Standards for Technology in Education (ISTE); Computer Science Teachers Association (CSTA); state standards, including Washington and Michigan; NAD technology documents; and the Core of Adventist Education Curriculum.</w:t>
      </w:r>
    </w:p>
    <w:p w14:paraId="26446853" w14:textId="77777777" w:rsidR="002865E7" w:rsidRDefault="002865E7" w:rsidP="002865E7">
      <w:pPr>
        <w:rPr>
          <w:rFonts w:ascii="Arial" w:hAnsi="Arial" w:cs="Arial"/>
          <w:color w:val="1A1718"/>
          <w:sz w:val="18"/>
          <w:szCs w:val="18"/>
        </w:rPr>
      </w:pPr>
      <w:r>
        <w:rPr>
          <w:rFonts w:ascii="Arial" w:hAnsi="Arial" w:cs="Arial"/>
          <w:color w:val="1A1718"/>
          <w:sz w:val="18"/>
          <w:szCs w:val="18"/>
        </w:rPr>
        <w:br w:type="page"/>
      </w:r>
    </w:p>
    <w:p w14:paraId="01AB2D33" w14:textId="7A50DA37" w:rsidR="005818AD" w:rsidRDefault="002C5D9C" w:rsidP="005818AD">
      <w:pPr>
        <w:widowControl w:val="0"/>
        <w:autoSpaceDE w:val="0"/>
        <w:autoSpaceDN w:val="0"/>
        <w:adjustRightInd w:val="0"/>
        <w:spacing w:after="100"/>
        <w:rPr>
          <w:rFonts w:ascii="Arial Narrow" w:hAnsi="Arial Narrow" w:cs="Arial Narrow"/>
          <w:b/>
          <w:bCs/>
          <w:color w:val="113466"/>
          <w:sz w:val="24"/>
          <w:szCs w:val="24"/>
        </w:rPr>
      </w:pPr>
      <w:r>
        <w:rPr>
          <w:rFonts w:ascii="Arial Narrow" w:hAnsi="Arial Narrow" w:cs="Arial Narrow"/>
          <w:b/>
          <w:bCs/>
          <w:color w:val="113466"/>
          <w:sz w:val="24"/>
          <w:szCs w:val="24"/>
        </w:rPr>
        <w:lastRenderedPageBreak/>
        <w:t>ENGINEERING TECHNOLOGY AND APPLICATIONS</w:t>
      </w:r>
    </w:p>
    <w:tbl>
      <w:tblPr>
        <w:tblW w:w="0" w:type="auto"/>
        <w:tblBorders>
          <w:top w:val="nil"/>
          <w:left w:val="nil"/>
          <w:right w:val="nil"/>
        </w:tblBorders>
        <w:tblLayout w:type="fixed"/>
        <w:tblLook w:val="0000" w:firstRow="0" w:lastRow="0" w:firstColumn="0" w:lastColumn="0" w:noHBand="0" w:noVBand="0"/>
      </w:tblPr>
      <w:tblGrid>
        <w:gridCol w:w="1060"/>
        <w:gridCol w:w="1380"/>
        <w:gridCol w:w="2000"/>
        <w:gridCol w:w="4360"/>
        <w:gridCol w:w="1860"/>
      </w:tblGrid>
      <w:tr w:rsidR="0058016F" w:rsidRPr="0058016F" w14:paraId="3BAFE928" w14:textId="77777777" w:rsidTr="0058016F">
        <w:tc>
          <w:tcPr>
            <w:tcW w:w="1060" w:type="dxa"/>
            <w:tcBorders>
              <w:top w:val="single" w:sz="8" w:space="0" w:color="1D1C1C"/>
              <w:left w:val="single" w:sz="8" w:space="0" w:color="1D1C1C"/>
              <w:bottom w:val="single" w:sz="8" w:space="0" w:color="1D1C1C"/>
              <w:right w:val="single" w:sz="8" w:space="0" w:color="1D1C1C"/>
            </w:tcBorders>
            <w:shd w:val="clear" w:color="auto" w:fill="FFFBCD"/>
            <w:tcMar>
              <w:left w:w="140" w:type="nil"/>
              <w:bottom w:w="140" w:type="nil"/>
            </w:tcMar>
            <w:vAlign w:val="center"/>
          </w:tcPr>
          <w:p w14:paraId="28DE2508" w14:textId="77777777" w:rsidR="0058016F" w:rsidRPr="0058016F" w:rsidRDefault="0058016F">
            <w:pPr>
              <w:widowControl w:val="0"/>
              <w:autoSpaceDE w:val="0"/>
              <w:autoSpaceDN w:val="0"/>
              <w:adjustRightInd w:val="0"/>
              <w:rPr>
                <w:rFonts w:ascii="Helvetica" w:hAnsi="Helvetica" w:cs="Helvetica"/>
                <w:bCs/>
                <w:color w:val="1D1C1C"/>
              </w:rPr>
            </w:pPr>
            <w:r w:rsidRPr="0058016F">
              <w:rPr>
                <w:rFonts w:ascii="Arial Narrow Bold" w:hAnsi="Arial Narrow Bold" w:cs="Arial Narrow Bold"/>
                <w:bCs/>
                <w:color w:val="1D1C1C"/>
              </w:rPr>
              <w:t>GRADE</w:t>
            </w:r>
          </w:p>
        </w:tc>
        <w:tc>
          <w:tcPr>
            <w:tcW w:w="1320" w:type="dxa"/>
            <w:tcBorders>
              <w:top w:val="single" w:sz="8" w:space="0" w:color="1D1C1C"/>
              <w:left w:val="single" w:sz="8" w:space="0" w:color="1D1C1C"/>
              <w:bottom w:val="single" w:sz="8" w:space="0" w:color="1D1C1C"/>
              <w:right w:val="single" w:sz="8" w:space="0" w:color="1D1C1C"/>
            </w:tcBorders>
            <w:shd w:val="clear" w:color="auto" w:fill="FFFBCD"/>
            <w:tcMar>
              <w:top w:w="100" w:type="nil"/>
              <w:left w:w="140" w:type="nil"/>
              <w:bottom w:w="140" w:type="nil"/>
              <w:right w:w="100" w:type="nil"/>
            </w:tcMar>
            <w:vAlign w:val="center"/>
          </w:tcPr>
          <w:p w14:paraId="6D3F76ED" w14:textId="77777777" w:rsidR="0058016F" w:rsidRPr="0058016F" w:rsidRDefault="0058016F">
            <w:pPr>
              <w:widowControl w:val="0"/>
              <w:autoSpaceDE w:val="0"/>
              <w:autoSpaceDN w:val="0"/>
              <w:adjustRightInd w:val="0"/>
              <w:rPr>
                <w:rFonts w:ascii="Helvetica" w:hAnsi="Helvetica" w:cs="Helvetica"/>
                <w:bCs/>
                <w:color w:val="1D1C1C"/>
              </w:rPr>
            </w:pPr>
            <w:r w:rsidRPr="0058016F">
              <w:rPr>
                <w:rFonts w:ascii="Arial Narrow Bold" w:hAnsi="Arial Narrow Bold" w:cs="Arial Narrow Bold"/>
                <w:bCs/>
                <w:color w:val="1D1C1C"/>
              </w:rPr>
              <w:t>TOPICS</w:t>
            </w:r>
          </w:p>
        </w:tc>
        <w:tc>
          <w:tcPr>
            <w:tcW w:w="6360" w:type="dxa"/>
            <w:gridSpan w:val="2"/>
            <w:tcBorders>
              <w:top w:val="single" w:sz="8" w:space="0" w:color="1D1C1C"/>
              <w:left w:val="single" w:sz="8" w:space="0" w:color="1D1C1C"/>
              <w:bottom w:val="single" w:sz="8" w:space="0" w:color="1D1C1C"/>
              <w:right w:val="single" w:sz="8" w:space="0" w:color="1D1C1C"/>
            </w:tcBorders>
            <w:shd w:val="clear" w:color="auto" w:fill="FFFBCD"/>
            <w:tcMar>
              <w:top w:w="100" w:type="nil"/>
              <w:left w:w="140" w:type="nil"/>
              <w:bottom w:w="140" w:type="nil"/>
              <w:right w:w="100" w:type="nil"/>
            </w:tcMar>
            <w:vAlign w:val="center"/>
          </w:tcPr>
          <w:p w14:paraId="36C245D4" w14:textId="77777777" w:rsidR="0058016F" w:rsidRPr="0058016F" w:rsidRDefault="0058016F">
            <w:pPr>
              <w:widowControl w:val="0"/>
              <w:autoSpaceDE w:val="0"/>
              <w:autoSpaceDN w:val="0"/>
              <w:adjustRightInd w:val="0"/>
              <w:rPr>
                <w:rFonts w:ascii="Helvetica" w:hAnsi="Helvetica" w:cs="Helvetica"/>
                <w:bCs/>
                <w:color w:val="1D1C1C"/>
              </w:rPr>
            </w:pPr>
            <w:r w:rsidRPr="0058016F">
              <w:rPr>
                <w:rFonts w:ascii="Arial Narrow Bold" w:hAnsi="Arial Narrow Bold" w:cs="Arial Narrow Bold"/>
                <w:bCs/>
                <w:color w:val="1D1C1C"/>
              </w:rPr>
              <w:t>STANDARDS</w:t>
            </w:r>
            <w:r w:rsidRPr="0058016F">
              <w:rPr>
                <w:rFonts w:ascii="Arial Narrow Bold" w:hAnsi="Arial Narrow Bold" w:cs="Arial Narrow Bold"/>
                <w:bCs/>
                <w:color w:val="1D1C1C"/>
                <w:sz w:val="12"/>
                <w:szCs w:val="12"/>
              </w:rPr>
              <w:t xml:space="preserve"> </w:t>
            </w:r>
            <w:r w:rsidRPr="0058016F">
              <w:rPr>
                <w:rFonts w:ascii="Arial Narrow" w:hAnsi="Arial Narrow" w:cs="Arial Narrow"/>
                <w:color w:val="1D1C1C"/>
                <w:sz w:val="12"/>
                <w:szCs w:val="12"/>
              </w:rPr>
              <w:t>(NGSS ALIGNMENT)</w:t>
            </w:r>
          </w:p>
        </w:tc>
        <w:tc>
          <w:tcPr>
            <w:tcW w:w="1860" w:type="dxa"/>
            <w:vMerge w:val="restart"/>
            <w:tcBorders>
              <w:top w:val="single" w:sz="8" w:space="0" w:color="1D1C1C"/>
              <w:left w:val="single" w:sz="8" w:space="0" w:color="1D1C1C"/>
              <w:bottom w:val="single" w:sz="8" w:space="0" w:color="1D1C1C"/>
              <w:right w:val="single" w:sz="8" w:space="0" w:color="1D1C1C"/>
            </w:tcBorders>
            <w:shd w:val="clear" w:color="auto" w:fill="FFFBCD"/>
            <w:tcMar>
              <w:top w:w="100" w:type="nil"/>
              <w:left w:w="180" w:type="nil"/>
              <w:bottom w:w="100" w:type="nil"/>
            </w:tcMar>
          </w:tcPr>
          <w:p w14:paraId="7EF745BF" w14:textId="77777777" w:rsidR="0058016F" w:rsidRPr="0058016F" w:rsidRDefault="0058016F">
            <w:pPr>
              <w:widowControl w:val="0"/>
              <w:autoSpaceDE w:val="0"/>
              <w:autoSpaceDN w:val="0"/>
              <w:adjustRightInd w:val="0"/>
              <w:rPr>
                <w:rFonts w:ascii="Helvetica" w:hAnsi="Helvetica" w:cs="Helvetica"/>
                <w:bCs/>
                <w:color w:val="1D1C1C"/>
              </w:rPr>
            </w:pPr>
            <w:r w:rsidRPr="0058016F">
              <w:rPr>
                <w:rFonts w:ascii="Arial Narrow Bold" w:hAnsi="Arial Narrow Bold" w:cs="Arial Narrow Bold"/>
                <w:bCs/>
                <w:color w:val="1D1C1C"/>
              </w:rPr>
              <w:t>BY DESIGN</w:t>
            </w:r>
            <w:r w:rsidRPr="0058016F">
              <w:rPr>
                <w:rFonts w:ascii="Arial Narrow" w:hAnsi="Arial Narrow" w:cs="Arial Narrow"/>
                <w:color w:val="1D1C1C"/>
                <w:sz w:val="16"/>
                <w:szCs w:val="16"/>
              </w:rPr>
              <w:t> </w:t>
            </w:r>
            <w:r w:rsidRPr="0058016F">
              <w:rPr>
                <w:rFonts w:ascii="Arial Narrow" w:hAnsi="Arial Narrow" w:cs="Arial Narrow"/>
                <w:color w:val="1D1C1C"/>
                <w:sz w:val="12"/>
                <w:szCs w:val="12"/>
              </w:rPr>
              <w:t>CHAPTER CORRELATION</w:t>
            </w:r>
          </w:p>
          <w:p w14:paraId="6F3BABF1" w14:textId="77777777" w:rsidR="0058016F" w:rsidRPr="0058016F" w:rsidRDefault="0058016F">
            <w:pPr>
              <w:widowControl w:val="0"/>
              <w:autoSpaceDE w:val="0"/>
              <w:autoSpaceDN w:val="0"/>
              <w:adjustRightInd w:val="0"/>
              <w:rPr>
                <w:rFonts w:ascii="Helvetica" w:hAnsi="Helvetica" w:cs="Helvetica"/>
                <w:bCs/>
                <w:color w:val="1D1C1C"/>
                <w:sz w:val="18"/>
                <w:szCs w:val="18"/>
              </w:rPr>
            </w:pPr>
            <w:r w:rsidRPr="0058016F">
              <w:rPr>
                <w:rFonts w:ascii="Arial Narrow Bold" w:hAnsi="Arial Narrow Bold" w:cs="Arial Narrow Bold"/>
                <w:bCs/>
                <w:color w:val="1D1C1C"/>
                <w:sz w:val="16"/>
                <w:szCs w:val="16"/>
              </w:rPr>
              <w:t>Bold =</w:t>
            </w:r>
            <w:r w:rsidRPr="0058016F">
              <w:rPr>
                <w:rFonts w:ascii="Arial Narrow" w:hAnsi="Arial Narrow" w:cs="Arial Narrow"/>
                <w:color w:val="1D1C1C"/>
                <w:sz w:val="16"/>
                <w:szCs w:val="16"/>
              </w:rPr>
              <w:t> included content</w:t>
            </w:r>
          </w:p>
          <w:p w14:paraId="5F402A9E" w14:textId="77777777" w:rsidR="0058016F" w:rsidRPr="0058016F" w:rsidRDefault="0058016F">
            <w:pPr>
              <w:widowControl w:val="0"/>
              <w:autoSpaceDE w:val="0"/>
              <w:autoSpaceDN w:val="0"/>
              <w:adjustRightInd w:val="0"/>
              <w:rPr>
                <w:rFonts w:ascii="Helvetica" w:hAnsi="Helvetica" w:cs="Helvetica"/>
                <w:bCs/>
                <w:color w:val="1D1C1C"/>
                <w:sz w:val="18"/>
                <w:szCs w:val="18"/>
              </w:rPr>
            </w:pPr>
            <w:r w:rsidRPr="0058016F">
              <w:rPr>
                <w:rFonts w:ascii="Arial Narrow" w:hAnsi="Arial Narrow" w:cs="Arial Narrow"/>
                <w:i/>
                <w:iCs/>
                <w:color w:val="1D1C1C"/>
                <w:sz w:val="16"/>
                <w:szCs w:val="16"/>
              </w:rPr>
              <w:t>Italic</w:t>
            </w:r>
            <w:r w:rsidRPr="0058016F">
              <w:rPr>
                <w:rFonts w:ascii="Arial Narrow" w:hAnsi="Arial Narrow" w:cs="Arial Narrow"/>
                <w:color w:val="1D1C1C"/>
                <w:sz w:val="16"/>
                <w:szCs w:val="16"/>
              </w:rPr>
              <w:t xml:space="preserve"> = related content</w:t>
            </w:r>
          </w:p>
        </w:tc>
      </w:tr>
      <w:tr w:rsidR="0058016F" w:rsidRPr="0058016F" w14:paraId="4CB80100" w14:textId="77777777" w:rsidTr="0058016F">
        <w:tblPrEx>
          <w:tblBorders>
            <w:top w:val="none" w:sz="0" w:space="0" w:color="auto"/>
          </w:tblBorders>
        </w:tblPrEx>
        <w:tc>
          <w:tcPr>
            <w:tcW w:w="4440" w:type="dxa"/>
            <w:gridSpan w:val="3"/>
            <w:tcBorders>
              <w:top w:val="single" w:sz="8" w:space="0" w:color="1D1C1C"/>
              <w:left w:val="single" w:sz="8" w:space="0" w:color="1D1C1C"/>
              <w:bottom w:val="single" w:sz="8" w:space="0" w:color="1D1C1C"/>
              <w:right w:val="single" w:sz="8" w:space="0" w:color="1D1C1C"/>
            </w:tcBorders>
            <w:tcMar>
              <w:top w:w="100" w:type="nil"/>
              <w:left w:w="140" w:type="nil"/>
              <w:bottom w:w="140" w:type="nil"/>
              <w:right w:w="100" w:type="nil"/>
            </w:tcMar>
            <w:vAlign w:val="center"/>
          </w:tcPr>
          <w:p w14:paraId="669083BD" w14:textId="77777777" w:rsidR="0058016F" w:rsidRPr="0058016F" w:rsidRDefault="0058016F">
            <w:pPr>
              <w:widowControl w:val="0"/>
              <w:autoSpaceDE w:val="0"/>
              <w:autoSpaceDN w:val="0"/>
              <w:adjustRightInd w:val="0"/>
              <w:rPr>
                <w:rFonts w:ascii="Helvetica" w:hAnsi="Helvetica" w:cs="Helvetica"/>
                <w:bCs/>
                <w:color w:val="1D1C1C"/>
                <w:sz w:val="18"/>
                <w:szCs w:val="18"/>
              </w:rPr>
            </w:pPr>
            <w:r w:rsidRPr="0058016F">
              <w:rPr>
                <w:rFonts w:ascii="Arial Narrow Bold" w:hAnsi="Arial Narrow Bold" w:cs="Arial Narrow Bold"/>
                <w:bCs/>
                <w:color w:val="1D1C1C"/>
                <w:sz w:val="18"/>
                <w:szCs w:val="18"/>
              </w:rPr>
              <w:t xml:space="preserve">Essential Question: </w:t>
            </w:r>
            <w:r w:rsidRPr="0058016F">
              <w:rPr>
                <w:rFonts w:ascii="Arial Narrow" w:hAnsi="Arial Narrow" w:cs="Arial Narrow"/>
                <w:color w:val="1D1C1C"/>
                <w:sz w:val="18"/>
                <w:szCs w:val="18"/>
              </w:rPr>
              <w:t>How has God equipped humans to apply knowledge of science to solve problems for the benefit of His Creation?</w:t>
            </w:r>
          </w:p>
        </w:tc>
        <w:tc>
          <w:tcPr>
            <w:tcW w:w="4320" w:type="dxa"/>
            <w:tcBorders>
              <w:top w:val="single" w:sz="8" w:space="0" w:color="1D1C1C"/>
              <w:left w:val="single" w:sz="8" w:space="0" w:color="1D1C1C"/>
              <w:bottom w:val="single" w:sz="8" w:space="0" w:color="1D1C1C"/>
              <w:right w:val="single" w:sz="8" w:space="0" w:color="1D1C1C"/>
            </w:tcBorders>
            <w:tcMar>
              <w:top w:w="100" w:type="nil"/>
              <w:left w:w="140" w:type="nil"/>
              <w:bottom w:w="140" w:type="nil"/>
              <w:right w:w="100" w:type="nil"/>
            </w:tcMar>
            <w:vAlign w:val="center"/>
          </w:tcPr>
          <w:p w14:paraId="1A9587B2" w14:textId="77777777" w:rsidR="0058016F" w:rsidRPr="0058016F" w:rsidRDefault="0058016F">
            <w:pPr>
              <w:widowControl w:val="0"/>
              <w:autoSpaceDE w:val="0"/>
              <w:autoSpaceDN w:val="0"/>
              <w:adjustRightInd w:val="0"/>
              <w:rPr>
                <w:rFonts w:ascii="Helvetica" w:hAnsi="Helvetica" w:cs="Helvetica"/>
                <w:bCs/>
                <w:color w:val="1D1C1C"/>
                <w:sz w:val="18"/>
                <w:szCs w:val="18"/>
              </w:rPr>
            </w:pPr>
            <w:r w:rsidRPr="0058016F">
              <w:rPr>
                <w:rFonts w:ascii="Arial Narrow Bold" w:hAnsi="Arial Narrow Bold" w:cs="Arial Narrow Bold"/>
                <w:bCs/>
                <w:color w:val="1D1C1C"/>
                <w:sz w:val="18"/>
                <w:szCs w:val="18"/>
              </w:rPr>
              <w:t xml:space="preserve">Big Idea: </w:t>
            </w:r>
            <w:r w:rsidRPr="0058016F">
              <w:rPr>
                <w:rFonts w:ascii="Arial Narrow" w:hAnsi="Arial Narrow" w:cs="Arial Narrow"/>
                <w:color w:val="1D1C1C"/>
                <w:sz w:val="18"/>
                <w:szCs w:val="18"/>
              </w:rPr>
              <w:t>God designed humans to wonder, question, and develop an attitude of inquiry as scientific principles are applied to the materials and forces of nature for the benefit of His Creation.</w:t>
            </w:r>
          </w:p>
        </w:tc>
        <w:tc>
          <w:tcPr>
            <w:tcW w:w="1860" w:type="dxa"/>
            <w:vMerge/>
            <w:tcBorders>
              <w:top w:val="single" w:sz="8" w:space="0" w:color="1D1C1C"/>
              <w:left w:val="single" w:sz="8" w:space="0" w:color="1D1C1C"/>
              <w:bottom w:val="single" w:sz="8" w:space="0" w:color="1D1C1C"/>
              <w:right w:val="single" w:sz="8" w:space="0" w:color="1D1C1C"/>
            </w:tcBorders>
            <w:shd w:val="clear" w:color="auto" w:fill="FFFBCD"/>
            <w:tcMar>
              <w:top w:w="100" w:type="nil"/>
              <w:left w:w="180" w:type="nil"/>
              <w:bottom w:w="100" w:type="nil"/>
            </w:tcMar>
          </w:tcPr>
          <w:p w14:paraId="7583649E" w14:textId="77777777" w:rsidR="0058016F" w:rsidRPr="0058016F" w:rsidRDefault="0058016F">
            <w:pPr>
              <w:widowControl w:val="0"/>
              <w:autoSpaceDE w:val="0"/>
              <w:autoSpaceDN w:val="0"/>
              <w:adjustRightInd w:val="0"/>
              <w:rPr>
                <w:rFonts w:ascii="Helvetica" w:hAnsi="Helvetica" w:cs="Helvetica"/>
                <w:bCs/>
                <w:color w:val="1D1C1C"/>
                <w:sz w:val="18"/>
                <w:szCs w:val="18"/>
              </w:rPr>
            </w:pPr>
          </w:p>
        </w:tc>
      </w:tr>
      <w:tr w:rsidR="0058016F" w:rsidRPr="0058016F" w14:paraId="27DA91F5" w14:textId="77777777" w:rsidTr="0058016F">
        <w:tblPrEx>
          <w:tblBorders>
            <w:top w:val="none" w:sz="0" w:space="0" w:color="auto"/>
          </w:tblBorders>
        </w:tblPrEx>
        <w:tc>
          <w:tcPr>
            <w:tcW w:w="860" w:type="dxa"/>
            <w:vMerge w:val="restart"/>
            <w:tcBorders>
              <w:top w:val="single" w:sz="8" w:space="0" w:color="1D1C1C"/>
              <w:left w:val="single" w:sz="8" w:space="0" w:color="1D1C1C"/>
              <w:bottom w:val="single" w:sz="8" w:space="0" w:color="1D1C1C"/>
              <w:right w:val="single" w:sz="8" w:space="0" w:color="1D1C1C"/>
            </w:tcBorders>
            <w:shd w:val="clear" w:color="auto" w:fill="DD976E"/>
            <w:tcMar>
              <w:top w:w="100" w:type="nil"/>
              <w:left w:w="100" w:type="nil"/>
              <w:bottom w:w="100" w:type="nil"/>
              <w:right w:w="100" w:type="nil"/>
            </w:tcMar>
            <w:vAlign w:val="center"/>
          </w:tcPr>
          <w:p w14:paraId="4A0B43BA" w14:textId="0FA8BE7B" w:rsidR="0058016F" w:rsidRPr="0058016F" w:rsidRDefault="0058016F">
            <w:pPr>
              <w:widowControl w:val="0"/>
              <w:autoSpaceDE w:val="0"/>
              <w:autoSpaceDN w:val="0"/>
              <w:adjustRightInd w:val="0"/>
              <w:jc w:val="center"/>
              <w:rPr>
                <w:rFonts w:ascii="Helvetica" w:hAnsi="Helvetica" w:cs="Helvetica"/>
                <w:bCs/>
                <w:color w:val="1D1C1C"/>
                <w:sz w:val="34"/>
                <w:szCs w:val="34"/>
              </w:rPr>
            </w:pPr>
            <w:r w:rsidRPr="0058016F">
              <w:rPr>
                <w:rFonts w:ascii="Arial Narrow Bold" w:hAnsi="Arial Narrow Bold" w:cs="Arial Narrow Bold"/>
                <w:bCs/>
                <w:color w:val="1D1C1C"/>
                <w:sz w:val="34"/>
                <w:szCs w:val="34"/>
              </w:rPr>
              <w:t>K</w:t>
            </w:r>
            <w:r w:rsidR="0049483B">
              <w:rPr>
                <w:rFonts w:ascii="Arial Narrow Bold" w:hAnsi="Arial Narrow Bold" w:cs="Arial Narrow Bold"/>
                <w:bCs/>
                <w:color w:val="1D1C1C"/>
                <w:sz w:val="34"/>
                <w:szCs w:val="34"/>
              </w:rPr>
              <w:noBreakHyphen/>
            </w:r>
            <w:r w:rsidRPr="0058016F">
              <w:rPr>
                <w:rFonts w:ascii="Arial Narrow Bold" w:hAnsi="Arial Narrow Bold" w:cs="Arial Narrow Bold"/>
                <w:bCs/>
                <w:color w:val="1D1C1C"/>
                <w:sz w:val="34"/>
                <w:szCs w:val="34"/>
              </w:rPr>
              <w:t>2</w:t>
            </w:r>
          </w:p>
        </w:tc>
        <w:tc>
          <w:tcPr>
            <w:tcW w:w="1380" w:type="dxa"/>
            <w:vMerge w:val="restart"/>
            <w:tcBorders>
              <w:top w:val="single" w:sz="8" w:space="0" w:color="1D1C1C"/>
              <w:left w:val="single" w:sz="8" w:space="0" w:color="1D1C1C"/>
              <w:bottom w:val="single" w:sz="8" w:space="0" w:color="1D1C1C"/>
              <w:right w:val="single" w:sz="8" w:space="0" w:color="1D1C1C"/>
            </w:tcBorders>
            <w:shd w:val="clear" w:color="auto" w:fill="F6DFAB"/>
            <w:tcMar>
              <w:top w:w="40" w:type="nil"/>
              <w:left w:w="100" w:type="nil"/>
              <w:bottom w:w="100" w:type="nil"/>
              <w:right w:w="100" w:type="nil"/>
            </w:tcMar>
            <w:vAlign w:val="center"/>
          </w:tcPr>
          <w:p w14:paraId="2D321189" w14:textId="77777777" w:rsidR="0058016F" w:rsidRPr="0058016F" w:rsidRDefault="0058016F">
            <w:pPr>
              <w:widowControl w:val="0"/>
              <w:autoSpaceDE w:val="0"/>
              <w:autoSpaceDN w:val="0"/>
              <w:adjustRightInd w:val="0"/>
              <w:rPr>
                <w:rFonts w:ascii="Helvetica" w:hAnsi="Helvetica" w:cs="Helvetica"/>
                <w:bCs/>
                <w:color w:val="1D1C1C"/>
                <w:sz w:val="16"/>
                <w:szCs w:val="16"/>
              </w:rPr>
            </w:pPr>
            <w:r w:rsidRPr="0058016F">
              <w:rPr>
                <w:rFonts w:ascii="Arial Narrow Bold" w:hAnsi="Arial Narrow Bold" w:cs="Arial Narrow Bold"/>
                <w:bCs/>
                <w:color w:val="1D1C1C"/>
                <w:sz w:val="16"/>
                <w:szCs w:val="16"/>
              </w:rPr>
              <w:t>Engineering Design</w:t>
            </w:r>
          </w:p>
        </w:tc>
        <w:tc>
          <w:tcPr>
            <w:tcW w:w="6360" w:type="dxa"/>
            <w:gridSpan w:val="2"/>
            <w:tcBorders>
              <w:top w:val="single" w:sz="8" w:space="0" w:color="1D1C1C"/>
              <w:left w:val="single" w:sz="8" w:space="0" w:color="1D1C1C"/>
              <w:bottom w:val="dashed" w:sz="4" w:space="0" w:color="auto"/>
              <w:right w:val="single" w:sz="8" w:space="0" w:color="1D1C1C"/>
            </w:tcBorders>
            <w:shd w:val="clear" w:color="auto" w:fill="F6DFAB"/>
            <w:tcMar>
              <w:top w:w="100" w:type="nil"/>
              <w:left w:w="60" w:type="nil"/>
              <w:bottom w:w="60" w:type="nil"/>
              <w:right w:w="100" w:type="nil"/>
            </w:tcMar>
            <w:vAlign w:val="center"/>
          </w:tcPr>
          <w:p w14:paraId="74D77BE0" w14:textId="067DDA5A" w:rsidR="0058016F" w:rsidRPr="0058016F" w:rsidRDefault="0058016F">
            <w:pPr>
              <w:widowControl w:val="0"/>
              <w:autoSpaceDE w:val="0"/>
              <w:autoSpaceDN w:val="0"/>
              <w:adjustRightInd w:val="0"/>
              <w:ind w:left="720" w:hanging="720"/>
              <w:rPr>
                <w:rFonts w:ascii="Times" w:hAnsi="Times" w:cs="Times"/>
                <w:bCs/>
                <w:color w:val="1D1C1C"/>
                <w:sz w:val="14"/>
                <w:szCs w:val="14"/>
              </w:rPr>
            </w:pPr>
            <w:r w:rsidRPr="0058016F">
              <w:rPr>
                <w:rFonts w:ascii="Arial Narrow Bold" w:hAnsi="Arial Narrow Bold" w:cs="Arial Narrow Bold"/>
                <w:bCs/>
                <w:color w:val="1D1C1C"/>
                <w:sz w:val="14"/>
                <w:szCs w:val="14"/>
              </w:rPr>
              <w:t>S.K</w:t>
            </w:r>
            <w:r w:rsidR="0049483B">
              <w:rPr>
                <w:rFonts w:ascii="Arial Narrow Bold" w:hAnsi="Arial Narrow Bold" w:cs="Arial Narrow Bold"/>
                <w:bCs/>
                <w:color w:val="1D1C1C"/>
                <w:sz w:val="14"/>
                <w:szCs w:val="14"/>
              </w:rPr>
              <w:noBreakHyphen/>
            </w:r>
            <w:r w:rsidRPr="0058016F">
              <w:rPr>
                <w:rFonts w:ascii="Arial Narrow Bold" w:hAnsi="Arial Narrow Bold" w:cs="Arial Narrow Bold"/>
                <w:bCs/>
                <w:color w:val="1D1C1C"/>
                <w:sz w:val="14"/>
                <w:szCs w:val="14"/>
              </w:rPr>
              <w:t>2.ET.1</w:t>
            </w:r>
            <w:r w:rsidRPr="0058016F">
              <w:rPr>
                <w:rFonts w:ascii="Arial Narrow" w:hAnsi="Arial Narrow" w:cs="Arial Narrow"/>
                <w:color w:val="1D1C1C"/>
                <w:sz w:val="14"/>
                <w:szCs w:val="14"/>
              </w:rPr>
              <w:t xml:space="preserve"> Ask questions, make observations, and gather information about a situation people want to change to define a simple problem that can be solved through the development of a new or improved object or tool. (K</w:t>
            </w:r>
            <w:r w:rsidR="0049483B">
              <w:rPr>
                <w:rFonts w:ascii="Arial Narrow" w:hAnsi="Arial Narrow" w:cs="Arial Narrow"/>
                <w:color w:val="1D1C1C"/>
                <w:sz w:val="14"/>
                <w:szCs w:val="14"/>
              </w:rPr>
              <w:noBreakHyphen/>
            </w:r>
            <w:r w:rsidRPr="0058016F">
              <w:rPr>
                <w:rFonts w:ascii="Arial Narrow" w:hAnsi="Arial Narrow" w:cs="Arial Narrow"/>
                <w:color w:val="1D1C1C"/>
                <w:sz w:val="14"/>
                <w:szCs w:val="14"/>
              </w:rPr>
              <w:t>2</w:t>
            </w:r>
            <w:r w:rsidR="0049483B">
              <w:rPr>
                <w:rFonts w:ascii="Arial Narrow" w:hAnsi="Arial Narrow" w:cs="Arial Narrow"/>
                <w:color w:val="1D1C1C"/>
                <w:sz w:val="14"/>
                <w:szCs w:val="14"/>
              </w:rPr>
              <w:noBreakHyphen/>
            </w:r>
            <w:r w:rsidRPr="0058016F">
              <w:rPr>
                <w:rFonts w:ascii="Arial Narrow" w:hAnsi="Arial Narrow" w:cs="Arial Narrow"/>
                <w:color w:val="1D1C1C"/>
                <w:sz w:val="14"/>
                <w:szCs w:val="14"/>
              </w:rPr>
              <w:t>ETS1</w:t>
            </w:r>
            <w:r w:rsidR="0049483B">
              <w:rPr>
                <w:rFonts w:ascii="Arial Narrow" w:hAnsi="Arial Narrow" w:cs="Arial Narrow"/>
                <w:color w:val="1D1C1C"/>
                <w:sz w:val="14"/>
                <w:szCs w:val="14"/>
              </w:rPr>
              <w:noBreakHyphen/>
            </w:r>
            <w:r w:rsidRPr="0058016F">
              <w:rPr>
                <w:rFonts w:ascii="Arial Narrow" w:hAnsi="Arial Narrow" w:cs="Arial Narrow"/>
                <w:color w:val="1D1C1C"/>
                <w:sz w:val="14"/>
                <w:szCs w:val="14"/>
              </w:rPr>
              <w:t>1)</w:t>
            </w:r>
          </w:p>
        </w:tc>
        <w:tc>
          <w:tcPr>
            <w:tcW w:w="1680" w:type="dxa"/>
            <w:vMerge w:val="restart"/>
            <w:tcBorders>
              <w:top w:val="single" w:sz="8" w:space="0" w:color="1D1C1C"/>
              <w:left w:val="single" w:sz="8" w:space="0" w:color="1D1C1C"/>
              <w:bottom w:val="single" w:sz="8" w:space="0" w:color="1D1C1C"/>
              <w:right w:val="single" w:sz="8" w:space="0" w:color="1D1C1C"/>
            </w:tcBorders>
            <w:shd w:val="clear" w:color="auto" w:fill="F6DFAB"/>
            <w:tcMar>
              <w:top w:w="100" w:type="nil"/>
              <w:left w:w="60" w:type="nil"/>
              <w:bottom w:w="60" w:type="nil"/>
              <w:right w:w="180" w:type="nil"/>
            </w:tcMar>
            <w:vAlign w:val="center"/>
          </w:tcPr>
          <w:p w14:paraId="78FD48B0" w14:textId="77777777" w:rsidR="0058016F" w:rsidRPr="0058016F" w:rsidRDefault="0058016F">
            <w:pPr>
              <w:widowControl w:val="0"/>
              <w:autoSpaceDE w:val="0"/>
              <w:autoSpaceDN w:val="0"/>
              <w:adjustRightInd w:val="0"/>
              <w:ind w:left="20" w:hanging="20"/>
              <w:rPr>
                <w:rFonts w:ascii="Times" w:hAnsi="Times" w:cs="Times"/>
                <w:bCs/>
                <w:color w:val="1D1C1C"/>
                <w:sz w:val="14"/>
                <w:szCs w:val="14"/>
              </w:rPr>
            </w:pPr>
            <w:r w:rsidRPr="0058016F">
              <w:rPr>
                <w:rFonts w:ascii="Arial Narrow" w:hAnsi="Arial Narrow" w:cs="Arial Narrow"/>
                <w:color w:val="1D1C1C"/>
                <w:sz w:val="14"/>
                <w:szCs w:val="14"/>
              </w:rPr>
              <w:t>These performance standards are found in multiple places throughout the By Design program.</w:t>
            </w:r>
          </w:p>
        </w:tc>
      </w:tr>
      <w:tr w:rsidR="0058016F" w:rsidRPr="0058016F" w14:paraId="15E66DE3" w14:textId="77777777" w:rsidTr="0058016F">
        <w:tblPrEx>
          <w:tblBorders>
            <w:top w:val="none" w:sz="0" w:space="0" w:color="auto"/>
          </w:tblBorders>
        </w:tblPrEx>
        <w:tc>
          <w:tcPr>
            <w:tcW w:w="860" w:type="dxa"/>
            <w:vMerge/>
            <w:tcBorders>
              <w:top w:val="single" w:sz="8" w:space="0" w:color="1D1C1C"/>
              <w:left w:val="single" w:sz="8" w:space="0" w:color="1D1C1C"/>
              <w:bottom w:val="single" w:sz="8" w:space="0" w:color="1D1C1C"/>
              <w:right w:val="single" w:sz="8" w:space="0" w:color="1D1C1C"/>
            </w:tcBorders>
            <w:shd w:val="clear" w:color="auto" w:fill="DD976E"/>
            <w:tcMar>
              <w:top w:w="100" w:type="nil"/>
              <w:left w:w="100" w:type="nil"/>
              <w:bottom w:w="100" w:type="nil"/>
              <w:right w:w="100" w:type="nil"/>
            </w:tcMar>
            <w:vAlign w:val="center"/>
          </w:tcPr>
          <w:p w14:paraId="071E2DF6" w14:textId="77777777" w:rsidR="0058016F" w:rsidRPr="0058016F" w:rsidRDefault="0058016F">
            <w:pPr>
              <w:widowControl w:val="0"/>
              <w:autoSpaceDE w:val="0"/>
              <w:autoSpaceDN w:val="0"/>
              <w:adjustRightInd w:val="0"/>
              <w:rPr>
                <w:rFonts w:ascii="Times" w:hAnsi="Times" w:cs="Times"/>
                <w:bCs/>
                <w:color w:val="1D1C1C"/>
                <w:sz w:val="14"/>
                <w:szCs w:val="14"/>
              </w:rPr>
            </w:pPr>
          </w:p>
        </w:tc>
        <w:tc>
          <w:tcPr>
            <w:tcW w:w="1380" w:type="dxa"/>
            <w:vMerge/>
            <w:tcBorders>
              <w:top w:val="single" w:sz="8" w:space="0" w:color="1D1C1C"/>
              <w:left w:val="single" w:sz="8" w:space="0" w:color="1D1C1C"/>
              <w:bottom w:val="single" w:sz="8" w:space="0" w:color="1D1C1C"/>
              <w:right w:val="single" w:sz="8" w:space="0" w:color="1D1C1C"/>
            </w:tcBorders>
            <w:shd w:val="clear" w:color="auto" w:fill="F6DFAB"/>
            <w:tcMar>
              <w:top w:w="40" w:type="nil"/>
              <w:left w:w="100" w:type="nil"/>
              <w:bottom w:w="100" w:type="nil"/>
              <w:right w:w="100" w:type="nil"/>
            </w:tcMar>
            <w:vAlign w:val="center"/>
          </w:tcPr>
          <w:p w14:paraId="2BD5F48F" w14:textId="77777777" w:rsidR="0058016F" w:rsidRPr="0058016F" w:rsidRDefault="0058016F">
            <w:pPr>
              <w:widowControl w:val="0"/>
              <w:autoSpaceDE w:val="0"/>
              <w:autoSpaceDN w:val="0"/>
              <w:adjustRightInd w:val="0"/>
              <w:rPr>
                <w:rFonts w:ascii="Times" w:hAnsi="Times" w:cs="Times"/>
                <w:bCs/>
                <w:color w:val="1D1C1C"/>
                <w:sz w:val="14"/>
                <w:szCs w:val="14"/>
              </w:rPr>
            </w:pPr>
          </w:p>
        </w:tc>
        <w:tc>
          <w:tcPr>
            <w:tcW w:w="6360" w:type="dxa"/>
            <w:gridSpan w:val="2"/>
            <w:tcBorders>
              <w:top w:val="dashed" w:sz="4" w:space="0" w:color="auto"/>
              <w:left w:val="single" w:sz="8" w:space="0" w:color="1D1C1C"/>
              <w:bottom w:val="dashed" w:sz="4" w:space="0" w:color="auto"/>
              <w:right w:val="single" w:sz="8" w:space="0" w:color="1D1C1C"/>
            </w:tcBorders>
            <w:shd w:val="clear" w:color="auto" w:fill="F6DFAB"/>
            <w:tcMar>
              <w:top w:w="100" w:type="nil"/>
              <w:left w:w="60" w:type="nil"/>
              <w:bottom w:w="60" w:type="nil"/>
              <w:right w:w="100" w:type="nil"/>
            </w:tcMar>
            <w:vAlign w:val="center"/>
          </w:tcPr>
          <w:p w14:paraId="4A13E2A6" w14:textId="5E34EB3F" w:rsidR="0058016F" w:rsidRPr="0058016F" w:rsidRDefault="0058016F">
            <w:pPr>
              <w:widowControl w:val="0"/>
              <w:autoSpaceDE w:val="0"/>
              <w:autoSpaceDN w:val="0"/>
              <w:adjustRightInd w:val="0"/>
              <w:ind w:left="720" w:hanging="720"/>
              <w:rPr>
                <w:rFonts w:ascii="Times" w:hAnsi="Times" w:cs="Times"/>
                <w:bCs/>
                <w:color w:val="1D1C1C"/>
                <w:sz w:val="14"/>
                <w:szCs w:val="14"/>
              </w:rPr>
            </w:pPr>
            <w:r w:rsidRPr="0058016F">
              <w:rPr>
                <w:rFonts w:ascii="Arial Narrow Bold" w:hAnsi="Arial Narrow Bold" w:cs="Arial Narrow Bold"/>
                <w:bCs/>
                <w:color w:val="1D1C1C"/>
                <w:sz w:val="14"/>
                <w:szCs w:val="14"/>
              </w:rPr>
              <w:t>S.K</w:t>
            </w:r>
            <w:r w:rsidR="0049483B">
              <w:rPr>
                <w:rFonts w:ascii="Arial Narrow Bold" w:hAnsi="Arial Narrow Bold" w:cs="Arial Narrow Bold"/>
                <w:bCs/>
                <w:color w:val="1D1C1C"/>
                <w:sz w:val="14"/>
                <w:szCs w:val="14"/>
              </w:rPr>
              <w:noBreakHyphen/>
            </w:r>
            <w:r w:rsidRPr="0058016F">
              <w:rPr>
                <w:rFonts w:ascii="Arial Narrow Bold" w:hAnsi="Arial Narrow Bold" w:cs="Arial Narrow Bold"/>
                <w:bCs/>
                <w:color w:val="1D1C1C"/>
                <w:sz w:val="14"/>
                <w:szCs w:val="14"/>
              </w:rPr>
              <w:t>2.ET.2</w:t>
            </w:r>
            <w:r w:rsidRPr="0058016F">
              <w:rPr>
                <w:rFonts w:ascii="Arial Narrow" w:hAnsi="Arial Narrow" w:cs="Arial Narrow"/>
                <w:color w:val="1D1C1C"/>
                <w:sz w:val="14"/>
                <w:szCs w:val="14"/>
              </w:rPr>
              <w:t xml:space="preserve"> Develop a simple sketch, drawing, or physical model to illustrate how the shape of an object functions to solve a given problem. (K</w:t>
            </w:r>
            <w:r w:rsidR="0049483B">
              <w:rPr>
                <w:rFonts w:ascii="Arial Narrow" w:hAnsi="Arial Narrow" w:cs="Arial Narrow"/>
                <w:color w:val="1D1C1C"/>
                <w:sz w:val="14"/>
                <w:szCs w:val="14"/>
              </w:rPr>
              <w:noBreakHyphen/>
            </w:r>
            <w:r w:rsidRPr="0058016F">
              <w:rPr>
                <w:rFonts w:ascii="Arial Narrow" w:hAnsi="Arial Narrow" w:cs="Arial Narrow"/>
                <w:color w:val="1D1C1C"/>
                <w:sz w:val="14"/>
                <w:szCs w:val="14"/>
              </w:rPr>
              <w:t>2</w:t>
            </w:r>
            <w:r w:rsidR="0049483B">
              <w:rPr>
                <w:rFonts w:ascii="Arial Narrow" w:hAnsi="Arial Narrow" w:cs="Arial Narrow"/>
                <w:color w:val="1D1C1C"/>
                <w:sz w:val="14"/>
                <w:szCs w:val="14"/>
              </w:rPr>
              <w:noBreakHyphen/>
            </w:r>
            <w:r w:rsidRPr="0058016F">
              <w:rPr>
                <w:rFonts w:ascii="Arial Narrow" w:hAnsi="Arial Narrow" w:cs="Arial Narrow"/>
                <w:color w:val="1D1C1C"/>
                <w:sz w:val="14"/>
                <w:szCs w:val="14"/>
              </w:rPr>
              <w:t>ETS1</w:t>
            </w:r>
            <w:r w:rsidR="0049483B">
              <w:rPr>
                <w:rFonts w:ascii="Arial Narrow" w:hAnsi="Arial Narrow" w:cs="Arial Narrow"/>
                <w:color w:val="1D1C1C"/>
                <w:sz w:val="14"/>
                <w:szCs w:val="14"/>
              </w:rPr>
              <w:noBreakHyphen/>
            </w:r>
            <w:r w:rsidRPr="0058016F">
              <w:rPr>
                <w:rFonts w:ascii="Arial Narrow" w:hAnsi="Arial Narrow" w:cs="Arial Narrow"/>
                <w:color w:val="1D1C1C"/>
                <w:sz w:val="14"/>
                <w:szCs w:val="14"/>
              </w:rPr>
              <w:t>2)</w:t>
            </w:r>
          </w:p>
        </w:tc>
        <w:tc>
          <w:tcPr>
            <w:tcW w:w="1680" w:type="dxa"/>
            <w:vMerge/>
            <w:tcBorders>
              <w:top w:val="single" w:sz="8" w:space="0" w:color="1D1C1C"/>
              <w:left w:val="single" w:sz="8" w:space="0" w:color="1D1C1C"/>
              <w:bottom w:val="single" w:sz="8" w:space="0" w:color="1D1C1C"/>
              <w:right w:val="single" w:sz="8" w:space="0" w:color="1D1C1C"/>
            </w:tcBorders>
            <w:shd w:val="clear" w:color="auto" w:fill="F6DFAB"/>
            <w:tcMar>
              <w:top w:w="100" w:type="nil"/>
              <w:left w:w="60" w:type="nil"/>
              <w:bottom w:w="60" w:type="nil"/>
              <w:right w:w="180" w:type="nil"/>
            </w:tcMar>
            <w:vAlign w:val="center"/>
          </w:tcPr>
          <w:p w14:paraId="04B459D2" w14:textId="77777777" w:rsidR="0058016F" w:rsidRPr="0058016F" w:rsidRDefault="0058016F">
            <w:pPr>
              <w:widowControl w:val="0"/>
              <w:autoSpaceDE w:val="0"/>
              <w:autoSpaceDN w:val="0"/>
              <w:adjustRightInd w:val="0"/>
              <w:rPr>
                <w:rFonts w:ascii="Times" w:hAnsi="Times" w:cs="Times"/>
                <w:bCs/>
                <w:color w:val="1D1C1C"/>
                <w:sz w:val="14"/>
                <w:szCs w:val="14"/>
              </w:rPr>
            </w:pPr>
          </w:p>
        </w:tc>
      </w:tr>
      <w:tr w:rsidR="0058016F" w:rsidRPr="0058016F" w14:paraId="055BB478" w14:textId="77777777" w:rsidTr="0058016F">
        <w:tblPrEx>
          <w:tblBorders>
            <w:top w:val="none" w:sz="0" w:space="0" w:color="auto"/>
          </w:tblBorders>
        </w:tblPrEx>
        <w:tc>
          <w:tcPr>
            <w:tcW w:w="860" w:type="dxa"/>
            <w:vMerge/>
            <w:tcBorders>
              <w:top w:val="single" w:sz="8" w:space="0" w:color="1D1C1C"/>
              <w:left w:val="single" w:sz="8" w:space="0" w:color="1D1C1C"/>
              <w:bottom w:val="single" w:sz="8" w:space="0" w:color="1D1C1C"/>
              <w:right w:val="single" w:sz="8" w:space="0" w:color="1D1C1C"/>
            </w:tcBorders>
            <w:shd w:val="clear" w:color="auto" w:fill="DD976E"/>
            <w:tcMar>
              <w:top w:w="100" w:type="nil"/>
              <w:left w:w="100" w:type="nil"/>
              <w:bottom w:w="100" w:type="nil"/>
              <w:right w:w="100" w:type="nil"/>
            </w:tcMar>
            <w:vAlign w:val="center"/>
          </w:tcPr>
          <w:p w14:paraId="44125177" w14:textId="77777777" w:rsidR="0058016F" w:rsidRPr="0058016F" w:rsidRDefault="0058016F">
            <w:pPr>
              <w:widowControl w:val="0"/>
              <w:autoSpaceDE w:val="0"/>
              <w:autoSpaceDN w:val="0"/>
              <w:adjustRightInd w:val="0"/>
              <w:rPr>
                <w:rFonts w:ascii="Times" w:hAnsi="Times" w:cs="Times"/>
                <w:bCs/>
                <w:color w:val="1D1C1C"/>
                <w:sz w:val="14"/>
                <w:szCs w:val="14"/>
              </w:rPr>
            </w:pPr>
          </w:p>
        </w:tc>
        <w:tc>
          <w:tcPr>
            <w:tcW w:w="1380" w:type="dxa"/>
            <w:vMerge/>
            <w:tcBorders>
              <w:top w:val="single" w:sz="8" w:space="0" w:color="1D1C1C"/>
              <w:left w:val="single" w:sz="8" w:space="0" w:color="1D1C1C"/>
              <w:bottom w:val="single" w:sz="8" w:space="0" w:color="1D1C1C"/>
              <w:right w:val="single" w:sz="8" w:space="0" w:color="1D1C1C"/>
            </w:tcBorders>
            <w:shd w:val="clear" w:color="auto" w:fill="F6DFAB"/>
            <w:tcMar>
              <w:top w:w="40" w:type="nil"/>
              <w:left w:w="100" w:type="nil"/>
              <w:bottom w:w="100" w:type="nil"/>
              <w:right w:w="100" w:type="nil"/>
            </w:tcMar>
            <w:vAlign w:val="center"/>
          </w:tcPr>
          <w:p w14:paraId="0DCC1E52" w14:textId="77777777" w:rsidR="0058016F" w:rsidRPr="0058016F" w:rsidRDefault="0058016F">
            <w:pPr>
              <w:widowControl w:val="0"/>
              <w:autoSpaceDE w:val="0"/>
              <w:autoSpaceDN w:val="0"/>
              <w:adjustRightInd w:val="0"/>
              <w:rPr>
                <w:rFonts w:ascii="Times" w:hAnsi="Times" w:cs="Times"/>
                <w:bCs/>
                <w:color w:val="1D1C1C"/>
                <w:sz w:val="14"/>
                <w:szCs w:val="14"/>
              </w:rPr>
            </w:pPr>
          </w:p>
        </w:tc>
        <w:tc>
          <w:tcPr>
            <w:tcW w:w="6360" w:type="dxa"/>
            <w:gridSpan w:val="2"/>
            <w:tcBorders>
              <w:top w:val="dashed" w:sz="4" w:space="0" w:color="auto"/>
              <w:left w:val="single" w:sz="8" w:space="0" w:color="1D1C1C"/>
              <w:bottom w:val="single" w:sz="8" w:space="0" w:color="1D1C1C"/>
              <w:right w:val="single" w:sz="8" w:space="0" w:color="1D1C1C"/>
            </w:tcBorders>
            <w:shd w:val="clear" w:color="auto" w:fill="F6DFAB"/>
            <w:tcMar>
              <w:top w:w="100" w:type="nil"/>
              <w:left w:w="60" w:type="nil"/>
              <w:bottom w:w="60" w:type="nil"/>
              <w:right w:w="100" w:type="nil"/>
            </w:tcMar>
            <w:vAlign w:val="center"/>
          </w:tcPr>
          <w:p w14:paraId="6AB3EC54" w14:textId="702D28C4" w:rsidR="0058016F" w:rsidRPr="0058016F" w:rsidRDefault="0058016F">
            <w:pPr>
              <w:widowControl w:val="0"/>
              <w:autoSpaceDE w:val="0"/>
              <w:autoSpaceDN w:val="0"/>
              <w:adjustRightInd w:val="0"/>
              <w:ind w:left="720" w:hanging="720"/>
              <w:rPr>
                <w:rFonts w:ascii="Times" w:hAnsi="Times" w:cs="Times"/>
                <w:bCs/>
                <w:color w:val="1D1C1C"/>
                <w:sz w:val="14"/>
                <w:szCs w:val="14"/>
              </w:rPr>
            </w:pPr>
            <w:r w:rsidRPr="0058016F">
              <w:rPr>
                <w:rFonts w:ascii="Arial Narrow Bold" w:hAnsi="Arial Narrow Bold" w:cs="Arial Narrow Bold"/>
                <w:bCs/>
                <w:color w:val="1D1C1C"/>
                <w:sz w:val="14"/>
                <w:szCs w:val="14"/>
              </w:rPr>
              <w:t>S.K</w:t>
            </w:r>
            <w:r w:rsidR="0049483B">
              <w:rPr>
                <w:rFonts w:ascii="Arial Narrow Bold" w:hAnsi="Arial Narrow Bold" w:cs="Arial Narrow Bold"/>
                <w:bCs/>
                <w:color w:val="1D1C1C"/>
                <w:sz w:val="14"/>
                <w:szCs w:val="14"/>
              </w:rPr>
              <w:noBreakHyphen/>
            </w:r>
            <w:r w:rsidRPr="0058016F">
              <w:rPr>
                <w:rFonts w:ascii="Arial Narrow Bold" w:hAnsi="Arial Narrow Bold" w:cs="Arial Narrow Bold"/>
                <w:bCs/>
                <w:color w:val="1D1C1C"/>
                <w:sz w:val="14"/>
                <w:szCs w:val="14"/>
              </w:rPr>
              <w:t>2.ET.3</w:t>
            </w:r>
            <w:r w:rsidRPr="0058016F">
              <w:rPr>
                <w:rFonts w:ascii="Arial Narrow" w:hAnsi="Arial Narrow" w:cs="Arial Narrow"/>
                <w:color w:val="1D1C1C"/>
                <w:sz w:val="14"/>
                <w:szCs w:val="14"/>
              </w:rPr>
              <w:t xml:space="preserve"> Analyze data from tests of two objects designed to solve the same problem to compare the strengths and weaknesses of how each performs. (K</w:t>
            </w:r>
            <w:r w:rsidR="0049483B">
              <w:rPr>
                <w:rFonts w:ascii="Arial Narrow" w:hAnsi="Arial Narrow" w:cs="Arial Narrow"/>
                <w:color w:val="1D1C1C"/>
                <w:sz w:val="14"/>
                <w:szCs w:val="14"/>
              </w:rPr>
              <w:noBreakHyphen/>
            </w:r>
            <w:r w:rsidRPr="0058016F">
              <w:rPr>
                <w:rFonts w:ascii="Arial Narrow" w:hAnsi="Arial Narrow" w:cs="Arial Narrow"/>
                <w:color w:val="1D1C1C"/>
                <w:sz w:val="14"/>
                <w:szCs w:val="14"/>
              </w:rPr>
              <w:t>2</w:t>
            </w:r>
            <w:r w:rsidR="0049483B">
              <w:rPr>
                <w:rFonts w:ascii="Arial Narrow" w:hAnsi="Arial Narrow" w:cs="Arial Narrow"/>
                <w:color w:val="1D1C1C"/>
                <w:sz w:val="14"/>
                <w:szCs w:val="14"/>
              </w:rPr>
              <w:noBreakHyphen/>
            </w:r>
            <w:r w:rsidRPr="0058016F">
              <w:rPr>
                <w:rFonts w:ascii="Arial Narrow" w:hAnsi="Arial Narrow" w:cs="Arial Narrow"/>
                <w:color w:val="1D1C1C"/>
                <w:sz w:val="14"/>
                <w:szCs w:val="14"/>
              </w:rPr>
              <w:t>ETS1</w:t>
            </w:r>
            <w:r w:rsidR="0049483B">
              <w:rPr>
                <w:rFonts w:ascii="Arial Narrow" w:hAnsi="Arial Narrow" w:cs="Arial Narrow"/>
                <w:color w:val="1D1C1C"/>
                <w:sz w:val="14"/>
                <w:szCs w:val="14"/>
              </w:rPr>
              <w:noBreakHyphen/>
            </w:r>
            <w:r w:rsidRPr="0058016F">
              <w:rPr>
                <w:rFonts w:ascii="Arial Narrow" w:hAnsi="Arial Narrow" w:cs="Arial Narrow"/>
                <w:color w:val="1D1C1C"/>
                <w:sz w:val="14"/>
                <w:szCs w:val="14"/>
              </w:rPr>
              <w:t>3)</w:t>
            </w:r>
          </w:p>
        </w:tc>
        <w:tc>
          <w:tcPr>
            <w:tcW w:w="1680" w:type="dxa"/>
            <w:vMerge/>
            <w:tcBorders>
              <w:top w:val="single" w:sz="8" w:space="0" w:color="1D1C1C"/>
              <w:left w:val="single" w:sz="8" w:space="0" w:color="1D1C1C"/>
              <w:bottom w:val="single" w:sz="8" w:space="0" w:color="1D1C1C"/>
              <w:right w:val="single" w:sz="8" w:space="0" w:color="1D1C1C"/>
            </w:tcBorders>
            <w:shd w:val="clear" w:color="auto" w:fill="F6DFAB"/>
            <w:tcMar>
              <w:top w:w="100" w:type="nil"/>
              <w:left w:w="60" w:type="nil"/>
              <w:bottom w:w="60" w:type="nil"/>
              <w:right w:w="180" w:type="nil"/>
            </w:tcMar>
            <w:vAlign w:val="center"/>
          </w:tcPr>
          <w:p w14:paraId="6EDF3E08" w14:textId="77777777" w:rsidR="0058016F" w:rsidRPr="0058016F" w:rsidRDefault="0058016F">
            <w:pPr>
              <w:widowControl w:val="0"/>
              <w:autoSpaceDE w:val="0"/>
              <w:autoSpaceDN w:val="0"/>
              <w:adjustRightInd w:val="0"/>
              <w:rPr>
                <w:rFonts w:ascii="Times" w:hAnsi="Times" w:cs="Times"/>
                <w:bCs/>
                <w:color w:val="1D1C1C"/>
                <w:sz w:val="14"/>
                <w:szCs w:val="14"/>
              </w:rPr>
            </w:pPr>
          </w:p>
        </w:tc>
      </w:tr>
      <w:tr w:rsidR="0058016F" w:rsidRPr="0058016F" w14:paraId="2D1A9550" w14:textId="77777777" w:rsidTr="0058016F">
        <w:tblPrEx>
          <w:tblBorders>
            <w:top w:val="none" w:sz="0" w:space="0" w:color="auto"/>
          </w:tblBorders>
        </w:tblPrEx>
        <w:tc>
          <w:tcPr>
            <w:tcW w:w="860" w:type="dxa"/>
            <w:vMerge w:val="restart"/>
            <w:tcBorders>
              <w:top w:val="single" w:sz="8" w:space="0" w:color="1D1C1C"/>
              <w:left w:val="single" w:sz="8" w:space="0" w:color="1D1C1C"/>
              <w:bottom w:val="single" w:sz="8" w:space="0" w:color="1D1C1C"/>
              <w:right w:val="single" w:sz="8" w:space="0" w:color="1D1C1C"/>
            </w:tcBorders>
            <w:shd w:val="clear" w:color="auto" w:fill="80ADC1"/>
            <w:tcMar>
              <w:top w:w="100" w:type="nil"/>
              <w:left w:w="100" w:type="nil"/>
              <w:bottom w:w="100" w:type="nil"/>
              <w:right w:w="100" w:type="nil"/>
            </w:tcMar>
            <w:vAlign w:val="center"/>
          </w:tcPr>
          <w:p w14:paraId="2A2700F0" w14:textId="03F96528" w:rsidR="0058016F" w:rsidRPr="0058016F" w:rsidRDefault="0058016F">
            <w:pPr>
              <w:widowControl w:val="0"/>
              <w:autoSpaceDE w:val="0"/>
              <w:autoSpaceDN w:val="0"/>
              <w:adjustRightInd w:val="0"/>
              <w:jc w:val="center"/>
              <w:rPr>
                <w:rFonts w:ascii="Helvetica" w:hAnsi="Helvetica" w:cs="Helvetica"/>
                <w:bCs/>
                <w:color w:val="1D1C1C"/>
                <w:sz w:val="34"/>
                <w:szCs w:val="34"/>
              </w:rPr>
            </w:pPr>
            <w:r w:rsidRPr="0058016F">
              <w:rPr>
                <w:rFonts w:ascii="Arial Narrow Bold" w:hAnsi="Arial Narrow Bold" w:cs="Arial Narrow Bold"/>
                <w:bCs/>
                <w:color w:val="1D1C1C"/>
                <w:sz w:val="34"/>
                <w:szCs w:val="34"/>
              </w:rPr>
              <w:t>3</w:t>
            </w:r>
            <w:r w:rsidR="0049483B">
              <w:rPr>
                <w:rFonts w:ascii="Arial Narrow Bold" w:hAnsi="Arial Narrow Bold" w:cs="Arial Narrow Bold"/>
                <w:bCs/>
                <w:color w:val="1D1C1C"/>
                <w:sz w:val="34"/>
                <w:szCs w:val="34"/>
              </w:rPr>
              <w:noBreakHyphen/>
            </w:r>
            <w:r w:rsidRPr="0058016F">
              <w:rPr>
                <w:rFonts w:ascii="Arial Narrow Bold" w:hAnsi="Arial Narrow Bold" w:cs="Arial Narrow Bold"/>
                <w:bCs/>
                <w:color w:val="1D1C1C"/>
                <w:sz w:val="34"/>
                <w:szCs w:val="34"/>
              </w:rPr>
              <w:t>5</w:t>
            </w:r>
          </w:p>
        </w:tc>
        <w:tc>
          <w:tcPr>
            <w:tcW w:w="1380" w:type="dxa"/>
            <w:vMerge w:val="restart"/>
            <w:tcBorders>
              <w:top w:val="single" w:sz="8" w:space="0" w:color="1D1C1C"/>
              <w:left w:val="single" w:sz="8" w:space="0" w:color="1D1C1C"/>
              <w:bottom w:val="single" w:sz="8" w:space="0" w:color="1D1C1C"/>
              <w:right w:val="single" w:sz="8" w:space="0" w:color="1D1C1C"/>
            </w:tcBorders>
            <w:shd w:val="clear" w:color="auto" w:fill="C8E2D4"/>
            <w:tcMar>
              <w:top w:w="40" w:type="nil"/>
              <w:left w:w="100" w:type="nil"/>
              <w:bottom w:w="100" w:type="nil"/>
              <w:right w:w="100" w:type="nil"/>
            </w:tcMar>
            <w:vAlign w:val="center"/>
          </w:tcPr>
          <w:p w14:paraId="355BCA82" w14:textId="77777777" w:rsidR="0058016F" w:rsidRPr="0058016F" w:rsidRDefault="0058016F">
            <w:pPr>
              <w:widowControl w:val="0"/>
              <w:autoSpaceDE w:val="0"/>
              <w:autoSpaceDN w:val="0"/>
              <w:adjustRightInd w:val="0"/>
              <w:rPr>
                <w:rFonts w:ascii="Helvetica" w:hAnsi="Helvetica" w:cs="Helvetica"/>
                <w:bCs/>
                <w:color w:val="1D1C1C"/>
                <w:sz w:val="16"/>
                <w:szCs w:val="16"/>
              </w:rPr>
            </w:pPr>
            <w:r w:rsidRPr="0058016F">
              <w:rPr>
                <w:rFonts w:ascii="Arial Narrow Bold" w:hAnsi="Arial Narrow Bold" w:cs="Arial Narrow Bold"/>
                <w:bCs/>
                <w:color w:val="1D1C1C"/>
                <w:sz w:val="16"/>
                <w:szCs w:val="16"/>
              </w:rPr>
              <w:t>Engineering Design</w:t>
            </w:r>
          </w:p>
        </w:tc>
        <w:tc>
          <w:tcPr>
            <w:tcW w:w="6360" w:type="dxa"/>
            <w:gridSpan w:val="2"/>
            <w:tcBorders>
              <w:top w:val="single" w:sz="8" w:space="0" w:color="1D1C1C"/>
              <w:left w:val="single" w:sz="8" w:space="0" w:color="1D1C1C"/>
              <w:bottom w:val="dashed" w:sz="4" w:space="0" w:color="auto"/>
              <w:right w:val="single" w:sz="8" w:space="0" w:color="1D1C1C"/>
            </w:tcBorders>
            <w:shd w:val="clear" w:color="auto" w:fill="C8E2D4"/>
            <w:tcMar>
              <w:top w:w="100" w:type="nil"/>
              <w:left w:w="60" w:type="nil"/>
              <w:bottom w:w="60" w:type="nil"/>
              <w:right w:w="100" w:type="nil"/>
            </w:tcMar>
            <w:vAlign w:val="center"/>
          </w:tcPr>
          <w:p w14:paraId="1D74B678" w14:textId="7623F3CB" w:rsidR="0058016F" w:rsidRPr="0058016F" w:rsidRDefault="0058016F">
            <w:pPr>
              <w:widowControl w:val="0"/>
              <w:autoSpaceDE w:val="0"/>
              <w:autoSpaceDN w:val="0"/>
              <w:adjustRightInd w:val="0"/>
              <w:ind w:left="720" w:hanging="720"/>
              <w:rPr>
                <w:rFonts w:ascii="Times" w:hAnsi="Times" w:cs="Times"/>
                <w:bCs/>
                <w:color w:val="1D1C1C"/>
                <w:sz w:val="14"/>
                <w:szCs w:val="14"/>
              </w:rPr>
            </w:pPr>
            <w:r w:rsidRPr="0058016F">
              <w:rPr>
                <w:rFonts w:ascii="Arial Narrow Bold" w:hAnsi="Arial Narrow Bold" w:cs="Arial Narrow Bold"/>
                <w:bCs/>
                <w:color w:val="1D1C1C"/>
                <w:sz w:val="14"/>
                <w:szCs w:val="14"/>
              </w:rPr>
              <w:t>S.3</w:t>
            </w:r>
            <w:r w:rsidR="0049483B">
              <w:rPr>
                <w:rFonts w:ascii="Arial Narrow Bold" w:hAnsi="Arial Narrow Bold" w:cs="Arial Narrow Bold"/>
                <w:bCs/>
                <w:color w:val="1D1C1C"/>
                <w:sz w:val="14"/>
                <w:szCs w:val="14"/>
              </w:rPr>
              <w:noBreakHyphen/>
            </w:r>
            <w:r w:rsidRPr="0058016F">
              <w:rPr>
                <w:rFonts w:ascii="Arial Narrow Bold" w:hAnsi="Arial Narrow Bold" w:cs="Arial Narrow Bold"/>
                <w:bCs/>
                <w:color w:val="1D1C1C"/>
                <w:sz w:val="14"/>
                <w:szCs w:val="14"/>
              </w:rPr>
              <w:t>5.ET.1</w:t>
            </w:r>
            <w:r w:rsidRPr="0058016F">
              <w:rPr>
                <w:rFonts w:ascii="Arial Narrow" w:hAnsi="Arial Narrow" w:cs="Arial Narrow"/>
                <w:color w:val="1D1C1C"/>
                <w:sz w:val="14"/>
                <w:szCs w:val="14"/>
              </w:rPr>
              <w:t xml:space="preserve"> Define a simple design problem reflecting a need or a want that includes specified criteria for success and constraints on materials, time, or cost. (3</w:t>
            </w:r>
            <w:r w:rsidR="0049483B">
              <w:rPr>
                <w:rFonts w:ascii="Arial Narrow" w:hAnsi="Arial Narrow" w:cs="Arial Narrow"/>
                <w:color w:val="1D1C1C"/>
                <w:sz w:val="14"/>
                <w:szCs w:val="14"/>
              </w:rPr>
              <w:noBreakHyphen/>
            </w:r>
            <w:r w:rsidRPr="0058016F">
              <w:rPr>
                <w:rFonts w:ascii="Arial Narrow" w:hAnsi="Arial Narrow" w:cs="Arial Narrow"/>
                <w:color w:val="1D1C1C"/>
                <w:sz w:val="14"/>
                <w:szCs w:val="14"/>
              </w:rPr>
              <w:t>5</w:t>
            </w:r>
            <w:r w:rsidR="0049483B">
              <w:rPr>
                <w:rFonts w:ascii="Arial Narrow" w:hAnsi="Arial Narrow" w:cs="Arial Narrow"/>
                <w:color w:val="1D1C1C"/>
                <w:sz w:val="14"/>
                <w:szCs w:val="14"/>
              </w:rPr>
              <w:noBreakHyphen/>
            </w:r>
            <w:r w:rsidRPr="0058016F">
              <w:rPr>
                <w:rFonts w:ascii="Arial Narrow" w:hAnsi="Arial Narrow" w:cs="Arial Narrow"/>
                <w:color w:val="1D1C1C"/>
                <w:sz w:val="14"/>
                <w:szCs w:val="14"/>
              </w:rPr>
              <w:t>ETS1</w:t>
            </w:r>
            <w:r w:rsidR="0049483B">
              <w:rPr>
                <w:rFonts w:ascii="Arial Narrow" w:hAnsi="Arial Narrow" w:cs="Arial Narrow"/>
                <w:color w:val="1D1C1C"/>
                <w:sz w:val="14"/>
                <w:szCs w:val="14"/>
              </w:rPr>
              <w:noBreakHyphen/>
            </w:r>
            <w:r w:rsidRPr="0058016F">
              <w:rPr>
                <w:rFonts w:ascii="Arial Narrow" w:hAnsi="Arial Narrow" w:cs="Arial Narrow"/>
                <w:color w:val="1D1C1C"/>
                <w:sz w:val="14"/>
                <w:szCs w:val="14"/>
              </w:rPr>
              <w:t>1)</w:t>
            </w:r>
          </w:p>
        </w:tc>
        <w:tc>
          <w:tcPr>
            <w:tcW w:w="1680" w:type="dxa"/>
            <w:vMerge w:val="restart"/>
            <w:tcBorders>
              <w:top w:val="single" w:sz="8" w:space="0" w:color="1D1C1C"/>
              <w:left w:val="single" w:sz="8" w:space="0" w:color="1D1C1C"/>
              <w:bottom w:val="single" w:sz="8" w:space="0" w:color="1D1C1C"/>
              <w:right w:val="single" w:sz="8" w:space="0" w:color="1D1C1C"/>
            </w:tcBorders>
            <w:shd w:val="clear" w:color="auto" w:fill="C8E2D4"/>
            <w:tcMar>
              <w:top w:w="100" w:type="nil"/>
              <w:left w:w="60" w:type="nil"/>
              <w:bottom w:w="60" w:type="nil"/>
              <w:right w:w="180" w:type="nil"/>
            </w:tcMar>
            <w:vAlign w:val="center"/>
          </w:tcPr>
          <w:p w14:paraId="1A1B8719" w14:textId="77777777" w:rsidR="0058016F" w:rsidRPr="0058016F" w:rsidRDefault="0058016F">
            <w:pPr>
              <w:widowControl w:val="0"/>
              <w:autoSpaceDE w:val="0"/>
              <w:autoSpaceDN w:val="0"/>
              <w:adjustRightInd w:val="0"/>
              <w:ind w:left="20" w:hanging="20"/>
              <w:rPr>
                <w:rFonts w:ascii="Times" w:hAnsi="Times" w:cs="Times"/>
                <w:bCs/>
                <w:color w:val="1D1C1C"/>
                <w:sz w:val="14"/>
                <w:szCs w:val="14"/>
              </w:rPr>
            </w:pPr>
            <w:r w:rsidRPr="0058016F">
              <w:rPr>
                <w:rFonts w:ascii="Arial Narrow" w:hAnsi="Arial Narrow" w:cs="Arial Narrow"/>
                <w:color w:val="1D1C1C"/>
                <w:sz w:val="14"/>
                <w:szCs w:val="14"/>
              </w:rPr>
              <w:t>These performance standards are found in multiple places throughout the By Design program.</w:t>
            </w:r>
          </w:p>
        </w:tc>
      </w:tr>
      <w:tr w:rsidR="0058016F" w:rsidRPr="0058016F" w14:paraId="38030C94" w14:textId="77777777" w:rsidTr="0058016F">
        <w:tblPrEx>
          <w:tblBorders>
            <w:top w:val="none" w:sz="0" w:space="0" w:color="auto"/>
          </w:tblBorders>
        </w:tblPrEx>
        <w:tc>
          <w:tcPr>
            <w:tcW w:w="860" w:type="dxa"/>
            <w:vMerge/>
            <w:tcBorders>
              <w:top w:val="single" w:sz="8" w:space="0" w:color="1D1C1C"/>
              <w:left w:val="single" w:sz="8" w:space="0" w:color="1D1C1C"/>
              <w:bottom w:val="single" w:sz="8" w:space="0" w:color="1D1C1C"/>
              <w:right w:val="single" w:sz="8" w:space="0" w:color="1D1C1C"/>
            </w:tcBorders>
            <w:shd w:val="clear" w:color="auto" w:fill="80ADC1"/>
            <w:tcMar>
              <w:top w:w="100" w:type="nil"/>
              <w:left w:w="100" w:type="nil"/>
              <w:bottom w:w="100" w:type="nil"/>
              <w:right w:w="100" w:type="nil"/>
            </w:tcMar>
            <w:vAlign w:val="center"/>
          </w:tcPr>
          <w:p w14:paraId="6FDEDF9F" w14:textId="77777777" w:rsidR="0058016F" w:rsidRPr="0058016F" w:rsidRDefault="0058016F">
            <w:pPr>
              <w:widowControl w:val="0"/>
              <w:autoSpaceDE w:val="0"/>
              <w:autoSpaceDN w:val="0"/>
              <w:adjustRightInd w:val="0"/>
              <w:rPr>
                <w:rFonts w:ascii="Times" w:hAnsi="Times" w:cs="Times"/>
                <w:bCs/>
                <w:color w:val="1D1C1C"/>
                <w:sz w:val="14"/>
                <w:szCs w:val="14"/>
              </w:rPr>
            </w:pPr>
          </w:p>
        </w:tc>
        <w:tc>
          <w:tcPr>
            <w:tcW w:w="1380" w:type="dxa"/>
            <w:vMerge/>
            <w:tcBorders>
              <w:top w:val="single" w:sz="8" w:space="0" w:color="1D1C1C"/>
              <w:left w:val="single" w:sz="8" w:space="0" w:color="1D1C1C"/>
              <w:bottom w:val="single" w:sz="8" w:space="0" w:color="1D1C1C"/>
              <w:right w:val="single" w:sz="8" w:space="0" w:color="1D1C1C"/>
            </w:tcBorders>
            <w:shd w:val="clear" w:color="auto" w:fill="C8E2D4"/>
            <w:tcMar>
              <w:top w:w="40" w:type="nil"/>
              <w:left w:w="100" w:type="nil"/>
              <w:bottom w:w="100" w:type="nil"/>
              <w:right w:w="100" w:type="nil"/>
            </w:tcMar>
            <w:vAlign w:val="center"/>
          </w:tcPr>
          <w:p w14:paraId="5435D47E" w14:textId="77777777" w:rsidR="0058016F" w:rsidRPr="0058016F" w:rsidRDefault="0058016F">
            <w:pPr>
              <w:widowControl w:val="0"/>
              <w:autoSpaceDE w:val="0"/>
              <w:autoSpaceDN w:val="0"/>
              <w:adjustRightInd w:val="0"/>
              <w:rPr>
                <w:rFonts w:ascii="Times" w:hAnsi="Times" w:cs="Times"/>
                <w:bCs/>
                <w:color w:val="1D1C1C"/>
                <w:sz w:val="14"/>
                <w:szCs w:val="14"/>
              </w:rPr>
            </w:pPr>
          </w:p>
        </w:tc>
        <w:tc>
          <w:tcPr>
            <w:tcW w:w="6360" w:type="dxa"/>
            <w:gridSpan w:val="2"/>
            <w:tcBorders>
              <w:top w:val="dashed" w:sz="4" w:space="0" w:color="auto"/>
              <w:left w:val="single" w:sz="8" w:space="0" w:color="1D1C1C"/>
              <w:bottom w:val="dashed" w:sz="4" w:space="0" w:color="auto"/>
              <w:right w:val="single" w:sz="8" w:space="0" w:color="1D1C1C"/>
            </w:tcBorders>
            <w:shd w:val="clear" w:color="auto" w:fill="C8E2D4"/>
            <w:tcMar>
              <w:top w:w="100" w:type="nil"/>
              <w:left w:w="60" w:type="nil"/>
              <w:bottom w:w="60" w:type="nil"/>
              <w:right w:w="100" w:type="nil"/>
            </w:tcMar>
            <w:vAlign w:val="center"/>
          </w:tcPr>
          <w:p w14:paraId="3025B7D2" w14:textId="3E375391" w:rsidR="0058016F" w:rsidRPr="0058016F" w:rsidRDefault="0058016F">
            <w:pPr>
              <w:widowControl w:val="0"/>
              <w:autoSpaceDE w:val="0"/>
              <w:autoSpaceDN w:val="0"/>
              <w:adjustRightInd w:val="0"/>
              <w:ind w:left="720" w:hanging="720"/>
              <w:rPr>
                <w:rFonts w:ascii="Times" w:hAnsi="Times" w:cs="Times"/>
                <w:bCs/>
                <w:color w:val="1D1C1C"/>
                <w:sz w:val="14"/>
                <w:szCs w:val="14"/>
              </w:rPr>
            </w:pPr>
            <w:r w:rsidRPr="0058016F">
              <w:rPr>
                <w:rFonts w:ascii="Arial Narrow Bold" w:hAnsi="Arial Narrow Bold" w:cs="Arial Narrow Bold"/>
                <w:bCs/>
                <w:color w:val="1D1C1C"/>
                <w:sz w:val="14"/>
                <w:szCs w:val="14"/>
              </w:rPr>
              <w:t>S.3</w:t>
            </w:r>
            <w:r w:rsidR="0049483B">
              <w:rPr>
                <w:rFonts w:ascii="Arial Narrow Bold" w:hAnsi="Arial Narrow Bold" w:cs="Arial Narrow Bold"/>
                <w:bCs/>
                <w:color w:val="1D1C1C"/>
                <w:sz w:val="14"/>
                <w:szCs w:val="14"/>
              </w:rPr>
              <w:noBreakHyphen/>
            </w:r>
            <w:r w:rsidRPr="0058016F">
              <w:rPr>
                <w:rFonts w:ascii="Arial Narrow Bold" w:hAnsi="Arial Narrow Bold" w:cs="Arial Narrow Bold"/>
                <w:bCs/>
                <w:color w:val="1D1C1C"/>
                <w:sz w:val="14"/>
                <w:szCs w:val="14"/>
              </w:rPr>
              <w:t>5.ET.2</w:t>
            </w:r>
            <w:r w:rsidRPr="0058016F">
              <w:rPr>
                <w:rFonts w:ascii="Arial Narrow" w:hAnsi="Arial Narrow" w:cs="Arial Narrow"/>
                <w:color w:val="1D1C1C"/>
                <w:sz w:val="14"/>
                <w:szCs w:val="14"/>
              </w:rPr>
              <w:t xml:space="preserve"> Generate and compare multiple possible solutions to a problem based on how well each is likely to meet the criteria and constraints of the problem. (3</w:t>
            </w:r>
            <w:r w:rsidR="0049483B">
              <w:rPr>
                <w:rFonts w:ascii="Arial Narrow" w:hAnsi="Arial Narrow" w:cs="Arial Narrow"/>
                <w:color w:val="1D1C1C"/>
                <w:sz w:val="14"/>
                <w:szCs w:val="14"/>
              </w:rPr>
              <w:noBreakHyphen/>
            </w:r>
            <w:r w:rsidRPr="0058016F">
              <w:rPr>
                <w:rFonts w:ascii="Arial Narrow" w:hAnsi="Arial Narrow" w:cs="Arial Narrow"/>
                <w:color w:val="1D1C1C"/>
                <w:sz w:val="14"/>
                <w:szCs w:val="14"/>
              </w:rPr>
              <w:t>5</w:t>
            </w:r>
            <w:r w:rsidR="0049483B">
              <w:rPr>
                <w:rFonts w:ascii="Arial Narrow" w:hAnsi="Arial Narrow" w:cs="Arial Narrow"/>
                <w:color w:val="1D1C1C"/>
                <w:sz w:val="14"/>
                <w:szCs w:val="14"/>
              </w:rPr>
              <w:noBreakHyphen/>
            </w:r>
            <w:r w:rsidRPr="0058016F">
              <w:rPr>
                <w:rFonts w:ascii="Arial Narrow" w:hAnsi="Arial Narrow" w:cs="Arial Narrow"/>
                <w:color w:val="1D1C1C"/>
                <w:sz w:val="14"/>
                <w:szCs w:val="14"/>
              </w:rPr>
              <w:t>ETS1</w:t>
            </w:r>
            <w:r w:rsidR="0049483B">
              <w:rPr>
                <w:rFonts w:ascii="Arial Narrow" w:hAnsi="Arial Narrow" w:cs="Arial Narrow"/>
                <w:color w:val="1D1C1C"/>
                <w:sz w:val="14"/>
                <w:szCs w:val="14"/>
              </w:rPr>
              <w:noBreakHyphen/>
            </w:r>
            <w:r w:rsidRPr="0058016F">
              <w:rPr>
                <w:rFonts w:ascii="Arial Narrow" w:hAnsi="Arial Narrow" w:cs="Arial Narrow"/>
                <w:color w:val="1D1C1C"/>
                <w:sz w:val="14"/>
                <w:szCs w:val="14"/>
              </w:rPr>
              <w:t>2)</w:t>
            </w:r>
          </w:p>
        </w:tc>
        <w:tc>
          <w:tcPr>
            <w:tcW w:w="1680" w:type="dxa"/>
            <w:vMerge/>
            <w:tcBorders>
              <w:top w:val="single" w:sz="8" w:space="0" w:color="1D1C1C"/>
              <w:left w:val="single" w:sz="8" w:space="0" w:color="1D1C1C"/>
              <w:bottom w:val="single" w:sz="8" w:space="0" w:color="1D1C1C"/>
              <w:right w:val="single" w:sz="8" w:space="0" w:color="1D1C1C"/>
            </w:tcBorders>
            <w:shd w:val="clear" w:color="auto" w:fill="C8E2D4"/>
            <w:tcMar>
              <w:top w:w="100" w:type="nil"/>
              <w:left w:w="60" w:type="nil"/>
              <w:bottom w:w="60" w:type="nil"/>
              <w:right w:w="180" w:type="nil"/>
            </w:tcMar>
            <w:vAlign w:val="center"/>
          </w:tcPr>
          <w:p w14:paraId="3C76E384" w14:textId="77777777" w:rsidR="0058016F" w:rsidRPr="0058016F" w:rsidRDefault="0058016F">
            <w:pPr>
              <w:widowControl w:val="0"/>
              <w:autoSpaceDE w:val="0"/>
              <w:autoSpaceDN w:val="0"/>
              <w:adjustRightInd w:val="0"/>
              <w:rPr>
                <w:rFonts w:ascii="Times" w:hAnsi="Times" w:cs="Times"/>
                <w:bCs/>
                <w:color w:val="1D1C1C"/>
                <w:sz w:val="14"/>
                <w:szCs w:val="14"/>
              </w:rPr>
            </w:pPr>
          </w:p>
        </w:tc>
      </w:tr>
      <w:tr w:rsidR="0058016F" w:rsidRPr="0058016F" w14:paraId="6F860AE4" w14:textId="77777777" w:rsidTr="0058016F">
        <w:tblPrEx>
          <w:tblBorders>
            <w:top w:val="none" w:sz="0" w:space="0" w:color="auto"/>
          </w:tblBorders>
        </w:tblPrEx>
        <w:tc>
          <w:tcPr>
            <w:tcW w:w="860" w:type="dxa"/>
            <w:vMerge/>
            <w:tcBorders>
              <w:top w:val="single" w:sz="8" w:space="0" w:color="1D1C1C"/>
              <w:left w:val="single" w:sz="8" w:space="0" w:color="1D1C1C"/>
              <w:bottom w:val="single" w:sz="8" w:space="0" w:color="1D1C1C"/>
              <w:right w:val="single" w:sz="8" w:space="0" w:color="1D1C1C"/>
            </w:tcBorders>
            <w:shd w:val="clear" w:color="auto" w:fill="80ADC1"/>
            <w:tcMar>
              <w:top w:w="100" w:type="nil"/>
              <w:left w:w="100" w:type="nil"/>
              <w:bottom w:w="100" w:type="nil"/>
              <w:right w:w="100" w:type="nil"/>
            </w:tcMar>
            <w:vAlign w:val="center"/>
          </w:tcPr>
          <w:p w14:paraId="68066A7F" w14:textId="77777777" w:rsidR="0058016F" w:rsidRPr="0058016F" w:rsidRDefault="0058016F">
            <w:pPr>
              <w:widowControl w:val="0"/>
              <w:autoSpaceDE w:val="0"/>
              <w:autoSpaceDN w:val="0"/>
              <w:adjustRightInd w:val="0"/>
              <w:rPr>
                <w:rFonts w:ascii="Times" w:hAnsi="Times" w:cs="Times"/>
                <w:bCs/>
                <w:color w:val="1D1C1C"/>
                <w:sz w:val="14"/>
                <w:szCs w:val="14"/>
              </w:rPr>
            </w:pPr>
          </w:p>
        </w:tc>
        <w:tc>
          <w:tcPr>
            <w:tcW w:w="1380" w:type="dxa"/>
            <w:vMerge/>
            <w:tcBorders>
              <w:top w:val="single" w:sz="8" w:space="0" w:color="1D1C1C"/>
              <w:left w:val="single" w:sz="8" w:space="0" w:color="1D1C1C"/>
              <w:bottom w:val="single" w:sz="8" w:space="0" w:color="1D1C1C"/>
              <w:right w:val="single" w:sz="8" w:space="0" w:color="1D1C1C"/>
            </w:tcBorders>
            <w:shd w:val="clear" w:color="auto" w:fill="C8E2D4"/>
            <w:tcMar>
              <w:top w:w="40" w:type="nil"/>
              <w:left w:w="100" w:type="nil"/>
              <w:bottom w:w="100" w:type="nil"/>
              <w:right w:w="100" w:type="nil"/>
            </w:tcMar>
            <w:vAlign w:val="center"/>
          </w:tcPr>
          <w:p w14:paraId="59307715" w14:textId="77777777" w:rsidR="0058016F" w:rsidRPr="0058016F" w:rsidRDefault="0058016F">
            <w:pPr>
              <w:widowControl w:val="0"/>
              <w:autoSpaceDE w:val="0"/>
              <w:autoSpaceDN w:val="0"/>
              <w:adjustRightInd w:val="0"/>
              <w:rPr>
                <w:rFonts w:ascii="Times" w:hAnsi="Times" w:cs="Times"/>
                <w:bCs/>
                <w:color w:val="1D1C1C"/>
                <w:sz w:val="14"/>
                <w:szCs w:val="14"/>
              </w:rPr>
            </w:pPr>
          </w:p>
        </w:tc>
        <w:tc>
          <w:tcPr>
            <w:tcW w:w="6360" w:type="dxa"/>
            <w:gridSpan w:val="2"/>
            <w:tcBorders>
              <w:top w:val="dashed" w:sz="4" w:space="0" w:color="auto"/>
              <w:left w:val="single" w:sz="8" w:space="0" w:color="1D1C1C"/>
              <w:bottom w:val="single" w:sz="8" w:space="0" w:color="1D1C1C"/>
              <w:right w:val="single" w:sz="8" w:space="0" w:color="1D1C1C"/>
            </w:tcBorders>
            <w:shd w:val="clear" w:color="auto" w:fill="C8E2D4"/>
            <w:tcMar>
              <w:top w:w="100" w:type="nil"/>
              <w:left w:w="60" w:type="nil"/>
              <w:bottom w:w="60" w:type="nil"/>
              <w:right w:w="100" w:type="nil"/>
            </w:tcMar>
            <w:vAlign w:val="center"/>
          </w:tcPr>
          <w:p w14:paraId="33553E84" w14:textId="2B8B9139" w:rsidR="0058016F" w:rsidRPr="0058016F" w:rsidRDefault="0058016F">
            <w:pPr>
              <w:widowControl w:val="0"/>
              <w:autoSpaceDE w:val="0"/>
              <w:autoSpaceDN w:val="0"/>
              <w:adjustRightInd w:val="0"/>
              <w:ind w:left="720" w:hanging="720"/>
              <w:rPr>
                <w:rFonts w:ascii="Times" w:hAnsi="Times" w:cs="Times"/>
                <w:bCs/>
                <w:color w:val="1D1C1C"/>
                <w:sz w:val="14"/>
                <w:szCs w:val="14"/>
              </w:rPr>
            </w:pPr>
            <w:r w:rsidRPr="0058016F">
              <w:rPr>
                <w:rFonts w:ascii="Arial Narrow Bold" w:hAnsi="Arial Narrow Bold" w:cs="Arial Narrow Bold"/>
                <w:bCs/>
                <w:color w:val="1D1C1C"/>
                <w:sz w:val="14"/>
                <w:szCs w:val="14"/>
              </w:rPr>
              <w:t>S.3</w:t>
            </w:r>
            <w:r w:rsidR="0049483B">
              <w:rPr>
                <w:rFonts w:ascii="Arial Narrow Bold" w:hAnsi="Arial Narrow Bold" w:cs="Arial Narrow Bold"/>
                <w:bCs/>
                <w:color w:val="1D1C1C"/>
                <w:sz w:val="14"/>
                <w:szCs w:val="14"/>
              </w:rPr>
              <w:noBreakHyphen/>
            </w:r>
            <w:r w:rsidRPr="0058016F">
              <w:rPr>
                <w:rFonts w:ascii="Arial Narrow Bold" w:hAnsi="Arial Narrow Bold" w:cs="Arial Narrow Bold"/>
                <w:bCs/>
                <w:color w:val="1D1C1C"/>
                <w:sz w:val="14"/>
                <w:szCs w:val="14"/>
              </w:rPr>
              <w:t>5.ET.3</w:t>
            </w:r>
            <w:r w:rsidRPr="0058016F">
              <w:rPr>
                <w:rFonts w:ascii="Arial Narrow" w:hAnsi="Arial Narrow" w:cs="Arial Narrow"/>
                <w:color w:val="1D1C1C"/>
                <w:sz w:val="14"/>
                <w:szCs w:val="14"/>
              </w:rPr>
              <w:t xml:space="preserve"> Plan and carry out fair tests in which variables are controlled and failure points are considered to identify aspects of a model or prototype that can be improved. (3</w:t>
            </w:r>
            <w:r w:rsidR="0049483B">
              <w:rPr>
                <w:rFonts w:ascii="Arial Narrow" w:hAnsi="Arial Narrow" w:cs="Arial Narrow"/>
                <w:color w:val="1D1C1C"/>
                <w:sz w:val="14"/>
                <w:szCs w:val="14"/>
              </w:rPr>
              <w:noBreakHyphen/>
            </w:r>
            <w:r w:rsidRPr="0058016F">
              <w:rPr>
                <w:rFonts w:ascii="Arial Narrow" w:hAnsi="Arial Narrow" w:cs="Arial Narrow"/>
                <w:color w:val="1D1C1C"/>
                <w:sz w:val="14"/>
                <w:szCs w:val="14"/>
              </w:rPr>
              <w:t>5</w:t>
            </w:r>
            <w:r w:rsidR="0049483B">
              <w:rPr>
                <w:rFonts w:ascii="Arial Narrow" w:hAnsi="Arial Narrow" w:cs="Arial Narrow"/>
                <w:color w:val="1D1C1C"/>
                <w:sz w:val="14"/>
                <w:szCs w:val="14"/>
              </w:rPr>
              <w:noBreakHyphen/>
            </w:r>
            <w:r w:rsidRPr="0058016F">
              <w:rPr>
                <w:rFonts w:ascii="Arial Narrow" w:hAnsi="Arial Narrow" w:cs="Arial Narrow"/>
                <w:color w:val="1D1C1C"/>
                <w:sz w:val="14"/>
                <w:szCs w:val="14"/>
              </w:rPr>
              <w:t>ETS1</w:t>
            </w:r>
            <w:r w:rsidR="0049483B">
              <w:rPr>
                <w:rFonts w:ascii="Arial Narrow" w:hAnsi="Arial Narrow" w:cs="Arial Narrow"/>
                <w:color w:val="1D1C1C"/>
                <w:sz w:val="14"/>
                <w:szCs w:val="14"/>
              </w:rPr>
              <w:noBreakHyphen/>
            </w:r>
            <w:r w:rsidRPr="0058016F">
              <w:rPr>
                <w:rFonts w:ascii="Arial Narrow" w:hAnsi="Arial Narrow" w:cs="Arial Narrow"/>
                <w:color w:val="1D1C1C"/>
                <w:sz w:val="14"/>
                <w:szCs w:val="14"/>
              </w:rPr>
              <w:t>3)</w:t>
            </w:r>
          </w:p>
        </w:tc>
        <w:tc>
          <w:tcPr>
            <w:tcW w:w="1680" w:type="dxa"/>
            <w:vMerge/>
            <w:tcBorders>
              <w:top w:val="single" w:sz="8" w:space="0" w:color="1D1C1C"/>
              <w:left w:val="single" w:sz="8" w:space="0" w:color="1D1C1C"/>
              <w:bottom w:val="single" w:sz="8" w:space="0" w:color="1D1C1C"/>
              <w:right w:val="single" w:sz="8" w:space="0" w:color="1D1C1C"/>
            </w:tcBorders>
            <w:shd w:val="clear" w:color="auto" w:fill="C8E2D4"/>
            <w:tcMar>
              <w:top w:w="100" w:type="nil"/>
              <w:left w:w="60" w:type="nil"/>
              <w:bottom w:w="60" w:type="nil"/>
              <w:right w:w="180" w:type="nil"/>
            </w:tcMar>
            <w:vAlign w:val="center"/>
          </w:tcPr>
          <w:p w14:paraId="4A4C6330" w14:textId="77777777" w:rsidR="0058016F" w:rsidRPr="0058016F" w:rsidRDefault="0058016F">
            <w:pPr>
              <w:widowControl w:val="0"/>
              <w:autoSpaceDE w:val="0"/>
              <w:autoSpaceDN w:val="0"/>
              <w:adjustRightInd w:val="0"/>
              <w:rPr>
                <w:rFonts w:ascii="Times" w:hAnsi="Times" w:cs="Times"/>
                <w:bCs/>
                <w:color w:val="1D1C1C"/>
                <w:sz w:val="14"/>
                <w:szCs w:val="14"/>
              </w:rPr>
            </w:pPr>
          </w:p>
        </w:tc>
      </w:tr>
      <w:tr w:rsidR="0058016F" w:rsidRPr="0058016F" w14:paraId="05991A51" w14:textId="77777777" w:rsidTr="0058016F">
        <w:tblPrEx>
          <w:tblBorders>
            <w:top w:val="none" w:sz="0" w:space="0" w:color="auto"/>
          </w:tblBorders>
        </w:tblPrEx>
        <w:tc>
          <w:tcPr>
            <w:tcW w:w="860" w:type="dxa"/>
            <w:vMerge w:val="restart"/>
            <w:tcBorders>
              <w:top w:val="single" w:sz="8" w:space="0" w:color="1D1C1C"/>
              <w:left w:val="single" w:sz="8" w:space="0" w:color="1D1C1C"/>
              <w:bottom w:val="single" w:sz="8" w:space="0" w:color="1D1C1C"/>
              <w:right w:val="single" w:sz="8" w:space="0" w:color="1D1C1C"/>
            </w:tcBorders>
            <w:shd w:val="clear" w:color="auto" w:fill="AD8BBC"/>
            <w:tcMar>
              <w:top w:w="100" w:type="nil"/>
              <w:left w:w="100" w:type="nil"/>
              <w:bottom w:w="100" w:type="nil"/>
              <w:right w:w="100" w:type="nil"/>
            </w:tcMar>
            <w:vAlign w:val="center"/>
          </w:tcPr>
          <w:p w14:paraId="045CC099" w14:textId="03873167" w:rsidR="0058016F" w:rsidRPr="0058016F" w:rsidRDefault="0058016F">
            <w:pPr>
              <w:widowControl w:val="0"/>
              <w:autoSpaceDE w:val="0"/>
              <w:autoSpaceDN w:val="0"/>
              <w:adjustRightInd w:val="0"/>
              <w:jc w:val="center"/>
              <w:rPr>
                <w:rFonts w:ascii="Helvetica" w:hAnsi="Helvetica" w:cs="Helvetica"/>
                <w:bCs/>
                <w:color w:val="1D1C1C"/>
                <w:sz w:val="34"/>
                <w:szCs w:val="34"/>
              </w:rPr>
            </w:pPr>
            <w:r w:rsidRPr="0058016F">
              <w:rPr>
                <w:rFonts w:ascii="Arial Narrow Bold" w:hAnsi="Arial Narrow Bold" w:cs="Arial Narrow Bold"/>
                <w:bCs/>
                <w:color w:val="1D1C1C"/>
                <w:sz w:val="34"/>
                <w:szCs w:val="34"/>
              </w:rPr>
              <w:t>6</w:t>
            </w:r>
            <w:r w:rsidR="0049483B">
              <w:rPr>
                <w:rFonts w:ascii="Arial Narrow Bold" w:hAnsi="Arial Narrow Bold" w:cs="Arial Narrow Bold"/>
                <w:bCs/>
                <w:color w:val="1D1C1C"/>
                <w:sz w:val="34"/>
                <w:szCs w:val="34"/>
              </w:rPr>
              <w:noBreakHyphen/>
            </w:r>
            <w:r w:rsidRPr="0058016F">
              <w:rPr>
                <w:rFonts w:ascii="Arial Narrow Bold" w:hAnsi="Arial Narrow Bold" w:cs="Arial Narrow Bold"/>
                <w:bCs/>
                <w:color w:val="1D1C1C"/>
                <w:sz w:val="34"/>
                <w:szCs w:val="34"/>
              </w:rPr>
              <w:t>8</w:t>
            </w:r>
          </w:p>
        </w:tc>
        <w:tc>
          <w:tcPr>
            <w:tcW w:w="1380" w:type="dxa"/>
            <w:vMerge w:val="restart"/>
            <w:tcBorders>
              <w:top w:val="single" w:sz="8" w:space="0" w:color="1D1C1C"/>
              <w:left w:val="single" w:sz="8" w:space="0" w:color="1D1C1C"/>
              <w:bottom w:val="single" w:sz="8" w:space="0" w:color="1D1C1C"/>
              <w:right w:val="single" w:sz="8" w:space="0" w:color="1D1C1C"/>
            </w:tcBorders>
            <w:shd w:val="clear" w:color="auto" w:fill="EBC8D0"/>
            <w:tcMar>
              <w:top w:w="40" w:type="nil"/>
              <w:left w:w="100" w:type="nil"/>
              <w:bottom w:w="100" w:type="nil"/>
              <w:right w:w="100" w:type="nil"/>
            </w:tcMar>
            <w:vAlign w:val="center"/>
          </w:tcPr>
          <w:p w14:paraId="7555531E" w14:textId="77777777" w:rsidR="0058016F" w:rsidRPr="0058016F" w:rsidRDefault="0058016F">
            <w:pPr>
              <w:widowControl w:val="0"/>
              <w:autoSpaceDE w:val="0"/>
              <w:autoSpaceDN w:val="0"/>
              <w:adjustRightInd w:val="0"/>
              <w:rPr>
                <w:rFonts w:ascii="Helvetica" w:hAnsi="Helvetica" w:cs="Helvetica"/>
                <w:bCs/>
                <w:color w:val="1D1C1C"/>
                <w:sz w:val="16"/>
                <w:szCs w:val="16"/>
              </w:rPr>
            </w:pPr>
            <w:r w:rsidRPr="0058016F">
              <w:rPr>
                <w:rFonts w:ascii="Arial Narrow Bold" w:hAnsi="Arial Narrow Bold" w:cs="Arial Narrow Bold"/>
                <w:bCs/>
                <w:color w:val="1D1C1C"/>
                <w:sz w:val="16"/>
                <w:szCs w:val="16"/>
              </w:rPr>
              <w:t>Engineering Design</w:t>
            </w:r>
          </w:p>
        </w:tc>
        <w:tc>
          <w:tcPr>
            <w:tcW w:w="6360" w:type="dxa"/>
            <w:gridSpan w:val="2"/>
            <w:tcBorders>
              <w:top w:val="single" w:sz="8" w:space="0" w:color="1D1C1C"/>
              <w:left w:val="single" w:sz="8" w:space="0" w:color="1D1C1C"/>
              <w:bottom w:val="dashed" w:sz="4" w:space="0" w:color="auto"/>
              <w:right w:val="single" w:sz="8" w:space="0" w:color="1D1C1C"/>
            </w:tcBorders>
            <w:shd w:val="clear" w:color="auto" w:fill="EBC8D0"/>
            <w:tcMar>
              <w:top w:w="100" w:type="nil"/>
              <w:left w:w="60" w:type="nil"/>
              <w:bottom w:w="60" w:type="nil"/>
              <w:right w:w="100" w:type="nil"/>
            </w:tcMar>
            <w:vAlign w:val="center"/>
          </w:tcPr>
          <w:p w14:paraId="6562A62C" w14:textId="4268C2DA" w:rsidR="0058016F" w:rsidRPr="0058016F" w:rsidRDefault="0058016F">
            <w:pPr>
              <w:widowControl w:val="0"/>
              <w:autoSpaceDE w:val="0"/>
              <w:autoSpaceDN w:val="0"/>
              <w:adjustRightInd w:val="0"/>
              <w:ind w:left="720" w:hanging="720"/>
              <w:rPr>
                <w:rFonts w:ascii="Times" w:hAnsi="Times" w:cs="Times"/>
                <w:bCs/>
                <w:color w:val="1D1C1C"/>
                <w:sz w:val="14"/>
                <w:szCs w:val="14"/>
              </w:rPr>
            </w:pPr>
            <w:r w:rsidRPr="0058016F">
              <w:rPr>
                <w:rFonts w:ascii="Arial Narrow Bold" w:hAnsi="Arial Narrow Bold" w:cs="Arial Narrow Bold"/>
                <w:bCs/>
                <w:color w:val="1D1C1C"/>
                <w:sz w:val="14"/>
                <w:szCs w:val="14"/>
              </w:rPr>
              <w:t>S.6</w:t>
            </w:r>
            <w:r w:rsidR="0049483B">
              <w:rPr>
                <w:rFonts w:ascii="Arial Narrow Bold" w:hAnsi="Arial Narrow Bold" w:cs="Arial Narrow Bold"/>
                <w:bCs/>
                <w:color w:val="1D1C1C"/>
                <w:sz w:val="14"/>
                <w:szCs w:val="14"/>
              </w:rPr>
              <w:noBreakHyphen/>
            </w:r>
            <w:r w:rsidRPr="0058016F">
              <w:rPr>
                <w:rFonts w:ascii="Arial Narrow Bold" w:hAnsi="Arial Narrow Bold" w:cs="Arial Narrow Bold"/>
                <w:bCs/>
                <w:color w:val="1D1C1C"/>
                <w:sz w:val="14"/>
                <w:szCs w:val="14"/>
              </w:rPr>
              <w:t>8.ET.1</w:t>
            </w:r>
            <w:r w:rsidRPr="0058016F">
              <w:rPr>
                <w:rFonts w:ascii="Arial Narrow" w:hAnsi="Arial Narrow" w:cs="Arial Narrow"/>
                <w:color w:val="1D1C1C"/>
                <w:sz w:val="14"/>
                <w:szCs w:val="14"/>
              </w:rPr>
              <w:t xml:space="preserve"> Define the criteria and constraints of a design problem with sufficient precision to ensure a successful solution, taking into account relevant scientific principles and potential impacts on people and the natural environment that may limit possible solutions. (MS</w:t>
            </w:r>
            <w:r w:rsidR="0049483B">
              <w:rPr>
                <w:rFonts w:ascii="Arial Narrow" w:hAnsi="Arial Narrow" w:cs="Arial Narrow"/>
                <w:color w:val="1D1C1C"/>
                <w:sz w:val="14"/>
                <w:szCs w:val="14"/>
              </w:rPr>
              <w:noBreakHyphen/>
            </w:r>
            <w:r w:rsidRPr="0058016F">
              <w:rPr>
                <w:rFonts w:ascii="Arial Narrow" w:hAnsi="Arial Narrow" w:cs="Arial Narrow"/>
                <w:color w:val="1D1C1C"/>
                <w:sz w:val="14"/>
                <w:szCs w:val="14"/>
              </w:rPr>
              <w:t>ETS1</w:t>
            </w:r>
            <w:r w:rsidR="0049483B">
              <w:rPr>
                <w:rFonts w:ascii="Arial Narrow" w:hAnsi="Arial Narrow" w:cs="Arial Narrow"/>
                <w:color w:val="1D1C1C"/>
                <w:sz w:val="14"/>
                <w:szCs w:val="14"/>
              </w:rPr>
              <w:noBreakHyphen/>
            </w:r>
            <w:r w:rsidRPr="0058016F">
              <w:rPr>
                <w:rFonts w:ascii="Arial Narrow" w:hAnsi="Arial Narrow" w:cs="Arial Narrow"/>
                <w:color w:val="1D1C1C"/>
                <w:sz w:val="14"/>
                <w:szCs w:val="14"/>
              </w:rPr>
              <w:t>1)</w:t>
            </w:r>
          </w:p>
        </w:tc>
        <w:tc>
          <w:tcPr>
            <w:tcW w:w="1680" w:type="dxa"/>
            <w:vMerge w:val="restart"/>
            <w:tcBorders>
              <w:top w:val="single" w:sz="8" w:space="0" w:color="1D1C1C"/>
              <w:left w:val="single" w:sz="8" w:space="0" w:color="1D1C1C"/>
              <w:bottom w:val="single" w:sz="8" w:space="0" w:color="1D1C1C"/>
              <w:right w:val="single" w:sz="8" w:space="0" w:color="1D1C1C"/>
            </w:tcBorders>
            <w:shd w:val="clear" w:color="auto" w:fill="EBC8D0"/>
            <w:tcMar>
              <w:top w:w="100" w:type="nil"/>
              <w:left w:w="60" w:type="nil"/>
              <w:bottom w:w="60" w:type="nil"/>
              <w:right w:w="180" w:type="nil"/>
            </w:tcMar>
            <w:vAlign w:val="center"/>
          </w:tcPr>
          <w:p w14:paraId="2296932E" w14:textId="77777777" w:rsidR="0058016F" w:rsidRPr="0058016F" w:rsidRDefault="0058016F">
            <w:pPr>
              <w:widowControl w:val="0"/>
              <w:autoSpaceDE w:val="0"/>
              <w:autoSpaceDN w:val="0"/>
              <w:adjustRightInd w:val="0"/>
              <w:ind w:left="20" w:hanging="20"/>
              <w:rPr>
                <w:rFonts w:ascii="Times" w:hAnsi="Times" w:cs="Times"/>
                <w:bCs/>
                <w:color w:val="1D1C1C"/>
                <w:sz w:val="14"/>
                <w:szCs w:val="14"/>
              </w:rPr>
            </w:pPr>
            <w:r w:rsidRPr="0058016F">
              <w:rPr>
                <w:rFonts w:ascii="Arial Narrow" w:hAnsi="Arial Narrow" w:cs="Arial Narrow"/>
                <w:color w:val="1D1C1C"/>
                <w:sz w:val="14"/>
                <w:szCs w:val="14"/>
              </w:rPr>
              <w:t>These performance standards are found in multiple places throughout the By Design program.</w:t>
            </w:r>
          </w:p>
        </w:tc>
      </w:tr>
      <w:tr w:rsidR="0058016F" w:rsidRPr="0058016F" w14:paraId="42EF7FA1" w14:textId="77777777" w:rsidTr="0058016F">
        <w:tblPrEx>
          <w:tblBorders>
            <w:top w:val="none" w:sz="0" w:space="0" w:color="auto"/>
          </w:tblBorders>
        </w:tblPrEx>
        <w:tc>
          <w:tcPr>
            <w:tcW w:w="860" w:type="dxa"/>
            <w:vMerge/>
            <w:tcBorders>
              <w:top w:val="single" w:sz="8" w:space="0" w:color="1D1C1C"/>
              <w:left w:val="single" w:sz="8" w:space="0" w:color="1D1C1C"/>
              <w:bottom w:val="single" w:sz="8" w:space="0" w:color="1D1C1C"/>
              <w:right w:val="single" w:sz="8" w:space="0" w:color="1D1C1C"/>
            </w:tcBorders>
            <w:shd w:val="clear" w:color="auto" w:fill="AD8BBC"/>
            <w:tcMar>
              <w:top w:w="100" w:type="nil"/>
              <w:left w:w="100" w:type="nil"/>
              <w:bottom w:w="100" w:type="nil"/>
              <w:right w:w="100" w:type="nil"/>
            </w:tcMar>
            <w:vAlign w:val="center"/>
          </w:tcPr>
          <w:p w14:paraId="5D93374B" w14:textId="77777777" w:rsidR="0058016F" w:rsidRPr="0058016F" w:rsidRDefault="0058016F">
            <w:pPr>
              <w:widowControl w:val="0"/>
              <w:autoSpaceDE w:val="0"/>
              <w:autoSpaceDN w:val="0"/>
              <w:adjustRightInd w:val="0"/>
              <w:rPr>
                <w:rFonts w:ascii="Times" w:hAnsi="Times" w:cs="Times"/>
                <w:bCs/>
                <w:color w:val="1D1C1C"/>
                <w:sz w:val="14"/>
                <w:szCs w:val="14"/>
              </w:rPr>
            </w:pPr>
          </w:p>
        </w:tc>
        <w:tc>
          <w:tcPr>
            <w:tcW w:w="1380" w:type="dxa"/>
            <w:vMerge/>
            <w:tcBorders>
              <w:top w:val="single" w:sz="8" w:space="0" w:color="1D1C1C"/>
              <w:left w:val="single" w:sz="8" w:space="0" w:color="1D1C1C"/>
              <w:bottom w:val="single" w:sz="8" w:space="0" w:color="1D1C1C"/>
              <w:right w:val="single" w:sz="8" w:space="0" w:color="1D1C1C"/>
            </w:tcBorders>
            <w:shd w:val="clear" w:color="auto" w:fill="EBC8D0"/>
            <w:tcMar>
              <w:top w:w="40" w:type="nil"/>
              <w:left w:w="100" w:type="nil"/>
              <w:bottom w:w="100" w:type="nil"/>
              <w:right w:w="100" w:type="nil"/>
            </w:tcMar>
            <w:vAlign w:val="center"/>
          </w:tcPr>
          <w:p w14:paraId="73BD15FB" w14:textId="77777777" w:rsidR="0058016F" w:rsidRPr="0058016F" w:rsidRDefault="0058016F">
            <w:pPr>
              <w:widowControl w:val="0"/>
              <w:autoSpaceDE w:val="0"/>
              <w:autoSpaceDN w:val="0"/>
              <w:adjustRightInd w:val="0"/>
              <w:rPr>
                <w:rFonts w:ascii="Times" w:hAnsi="Times" w:cs="Times"/>
                <w:bCs/>
                <w:color w:val="1D1C1C"/>
                <w:sz w:val="14"/>
                <w:szCs w:val="14"/>
              </w:rPr>
            </w:pPr>
          </w:p>
        </w:tc>
        <w:tc>
          <w:tcPr>
            <w:tcW w:w="6360" w:type="dxa"/>
            <w:gridSpan w:val="2"/>
            <w:tcBorders>
              <w:top w:val="dashed" w:sz="4" w:space="0" w:color="auto"/>
              <w:left w:val="single" w:sz="8" w:space="0" w:color="1D1C1C"/>
              <w:bottom w:val="dashed" w:sz="4" w:space="0" w:color="auto"/>
              <w:right w:val="single" w:sz="8" w:space="0" w:color="1D1C1C"/>
            </w:tcBorders>
            <w:shd w:val="clear" w:color="auto" w:fill="EBC8D0"/>
            <w:tcMar>
              <w:top w:w="100" w:type="nil"/>
              <w:left w:w="60" w:type="nil"/>
              <w:bottom w:w="60" w:type="nil"/>
              <w:right w:w="100" w:type="nil"/>
            </w:tcMar>
            <w:vAlign w:val="center"/>
          </w:tcPr>
          <w:p w14:paraId="380120F1" w14:textId="39E42216" w:rsidR="0058016F" w:rsidRPr="0058016F" w:rsidRDefault="0058016F">
            <w:pPr>
              <w:widowControl w:val="0"/>
              <w:autoSpaceDE w:val="0"/>
              <w:autoSpaceDN w:val="0"/>
              <w:adjustRightInd w:val="0"/>
              <w:ind w:left="720" w:hanging="720"/>
              <w:rPr>
                <w:rFonts w:ascii="Times" w:hAnsi="Times" w:cs="Times"/>
                <w:bCs/>
                <w:color w:val="1D1C1C"/>
                <w:sz w:val="14"/>
                <w:szCs w:val="14"/>
              </w:rPr>
            </w:pPr>
            <w:r w:rsidRPr="0058016F">
              <w:rPr>
                <w:rFonts w:ascii="Arial Narrow Bold" w:hAnsi="Arial Narrow Bold" w:cs="Arial Narrow Bold"/>
                <w:bCs/>
                <w:color w:val="1D1C1C"/>
                <w:sz w:val="14"/>
                <w:szCs w:val="14"/>
              </w:rPr>
              <w:t>S.6</w:t>
            </w:r>
            <w:r w:rsidR="0049483B">
              <w:rPr>
                <w:rFonts w:ascii="Arial Narrow Bold" w:hAnsi="Arial Narrow Bold" w:cs="Arial Narrow Bold"/>
                <w:bCs/>
                <w:color w:val="1D1C1C"/>
                <w:sz w:val="14"/>
                <w:szCs w:val="14"/>
              </w:rPr>
              <w:noBreakHyphen/>
            </w:r>
            <w:r w:rsidRPr="0058016F">
              <w:rPr>
                <w:rFonts w:ascii="Arial Narrow Bold" w:hAnsi="Arial Narrow Bold" w:cs="Arial Narrow Bold"/>
                <w:bCs/>
                <w:color w:val="1D1C1C"/>
                <w:sz w:val="14"/>
                <w:szCs w:val="14"/>
              </w:rPr>
              <w:t>8.ET.2</w:t>
            </w:r>
            <w:r w:rsidRPr="0058016F">
              <w:rPr>
                <w:rFonts w:ascii="Arial Narrow" w:hAnsi="Arial Narrow" w:cs="Arial Narrow"/>
                <w:color w:val="1D1C1C"/>
                <w:sz w:val="14"/>
                <w:szCs w:val="14"/>
              </w:rPr>
              <w:t xml:space="preserve"> Evaluate competing design solutions using a systematic process to determine how well they meet the criteria and constraints of the problem. (MS</w:t>
            </w:r>
            <w:r w:rsidR="0049483B">
              <w:rPr>
                <w:rFonts w:ascii="Arial Narrow" w:hAnsi="Arial Narrow" w:cs="Arial Narrow"/>
                <w:color w:val="1D1C1C"/>
                <w:sz w:val="14"/>
                <w:szCs w:val="14"/>
              </w:rPr>
              <w:noBreakHyphen/>
            </w:r>
            <w:r w:rsidRPr="0058016F">
              <w:rPr>
                <w:rFonts w:ascii="Arial Narrow" w:hAnsi="Arial Narrow" w:cs="Arial Narrow"/>
                <w:color w:val="1D1C1C"/>
                <w:sz w:val="14"/>
                <w:szCs w:val="14"/>
              </w:rPr>
              <w:t>ETS1</w:t>
            </w:r>
            <w:r w:rsidR="0049483B">
              <w:rPr>
                <w:rFonts w:ascii="Arial Narrow" w:hAnsi="Arial Narrow" w:cs="Arial Narrow"/>
                <w:color w:val="1D1C1C"/>
                <w:sz w:val="14"/>
                <w:szCs w:val="14"/>
              </w:rPr>
              <w:noBreakHyphen/>
            </w:r>
            <w:r w:rsidRPr="0058016F">
              <w:rPr>
                <w:rFonts w:ascii="Arial Narrow" w:hAnsi="Arial Narrow" w:cs="Arial Narrow"/>
                <w:color w:val="1D1C1C"/>
                <w:sz w:val="14"/>
                <w:szCs w:val="14"/>
              </w:rPr>
              <w:t>2)</w:t>
            </w:r>
          </w:p>
        </w:tc>
        <w:tc>
          <w:tcPr>
            <w:tcW w:w="1680" w:type="dxa"/>
            <w:vMerge/>
            <w:tcBorders>
              <w:top w:val="single" w:sz="8" w:space="0" w:color="1D1C1C"/>
              <w:left w:val="single" w:sz="8" w:space="0" w:color="1D1C1C"/>
              <w:bottom w:val="single" w:sz="8" w:space="0" w:color="1D1C1C"/>
              <w:right w:val="single" w:sz="8" w:space="0" w:color="1D1C1C"/>
            </w:tcBorders>
            <w:shd w:val="clear" w:color="auto" w:fill="EBC8D0"/>
            <w:tcMar>
              <w:top w:w="100" w:type="nil"/>
              <w:left w:w="60" w:type="nil"/>
              <w:bottom w:w="60" w:type="nil"/>
              <w:right w:w="180" w:type="nil"/>
            </w:tcMar>
            <w:vAlign w:val="center"/>
          </w:tcPr>
          <w:p w14:paraId="6AA7D050" w14:textId="77777777" w:rsidR="0058016F" w:rsidRPr="0058016F" w:rsidRDefault="0058016F">
            <w:pPr>
              <w:widowControl w:val="0"/>
              <w:autoSpaceDE w:val="0"/>
              <w:autoSpaceDN w:val="0"/>
              <w:adjustRightInd w:val="0"/>
              <w:rPr>
                <w:rFonts w:ascii="Times" w:hAnsi="Times" w:cs="Times"/>
                <w:bCs/>
                <w:color w:val="1D1C1C"/>
                <w:sz w:val="14"/>
                <w:szCs w:val="14"/>
              </w:rPr>
            </w:pPr>
          </w:p>
        </w:tc>
      </w:tr>
      <w:tr w:rsidR="0058016F" w:rsidRPr="0058016F" w14:paraId="6EDEC7FA" w14:textId="77777777" w:rsidTr="0058016F">
        <w:tblPrEx>
          <w:tblBorders>
            <w:top w:val="none" w:sz="0" w:space="0" w:color="auto"/>
          </w:tblBorders>
        </w:tblPrEx>
        <w:tc>
          <w:tcPr>
            <w:tcW w:w="860" w:type="dxa"/>
            <w:vMerge/>
            <w:tcBorders>
              <w:top w:val="single" w:sz="8" w:space="0" w:color="1D1C1C"/>
              <w:left w:val="single" w:sz="8" w:space="0" w:color="1D1C1C"/>
              <w:bottom w:val="single" w:sz="8" w:space="0" w:color="1D1C1C"/>
              <w:right w:val="single" w:sz="8" w:space="0" w:color="1D1C1C"/>
            </w:tcBorders>
            <w:shd w:val="clear" w:color="auto" w:fill="AD8BBC"/>
            <w:tcMar>
              <w:top w:w="100" w:type="nil"/>
              <w:left w:w="100" w:type="nil"/>
              <w:bottom w:w="100" w:type="nil"/>
              <w:right w:w="100" w:type="nil"/>
            </w:tcMar>
            <w:vAlign w:val="center"/>
          </w:tcPr>
          <w:p w14:paraId="790012E9" w14:textId="77777777" w:rsidR="0058016F" w:rsidRPr="0058016F" w:rsidRDefault="0058016F">
            <w:pPr>
              <w:widowControl w:val="0"/>
              <w:autoSpaceDE w:val="0"/>
              <w:autoSpaceDN w:val="0"/>
              <w:adjustRightInd w:val="0"/>
              <w:rPr>
                <w:rFonts w:ascii="Times" w:hAnsi="Times" w:cs="Times"/>
                <w:bCs/>
                <w:color w:val="1D1C1C"/>
                <w:sz w:val="14"/>
                <w:szCs w:val="14"/>
              </w:rPr>
            </w:pPr>
          </w:p>
        </w:tc>
        <w:tc>
          <w:tcPr>
            <w:tcW w:w="1380" w:type="dxa"/>
            <w:vMerge/>
            <w:tcBorders>
              <w:top w:val="single" w:sz="8" w:space="0" w:color="1D1C1C"/>
              <w:left w:val="single" w:sz="8" w:space="0" w:color="1D1C1C"/>
              <w:bottom w:val="single" w:sz="8" w:space="0" w:color="1D1C1C"/>
              <w:right w:val="single" w:sz="8" w:space="0" w:color="1D1C1C"/>
            </w:tcBorders>
            <w:shd w:val="clear" w:color="auto" w:fill="EBC8D0"/>
            <w:tcMar>
              <w:top w:w="40" w:type="nil"/>
              <w:left w:w="100" w:type="nil"/>
              <w:bottom w:w="100" w:type="nil"/>
              <w:right w:w="100" w:type="nil"/>
            </w:tcMar>
            <w:vAlign w:val="center"/>
          </w:tcPr>
          <w:p w14:paraId="12E2632B" w14:textId="77777777" w:rsidR="0058016F" w:rsidRPr="0058016F" w:rsidRDefault="0058016F">
            <w:pPr>
              <w:widowControl w:val="0"/>
              <w:autoSpaceDE w:val="0"/>
              <w:autoSpaceDN w:val="0"/>
              <w:adjustRightInd w:val="0"/>
              <w:rPr>
                <w:rFonts w:ascii="Times" w:hAnsi="Times" w:cs="Times"/>
                <w:bCs/>
                <w:color w:val="1D1C1C"/>
                <w:sz w:val="14"/>
                <w:szCs w:val="14"/>
              </w:rPr>
            </w:pPr>
          </w:p>
        </w:tc>
        <w:tc>
          <w:tcPr>
            <w:tcW w:w="6360" w:type="dxa"/>
            <w:gridSpan w:val="2"/>
            <w:tcBorders>
              <w:top w:val="dashed" w:sz="4" w:space="0" w:color="auto"/>
              <w:left w:val="single" w:sz="8" w:space="0" w:color="1D1C1C"/>
              <w:bottom w:val="dashed" w:sz="4" w:space="0" w:color="auto"/>
              <w:right w:val="single" w:sz="8" w:space="0" w:color="1D1C1C"/>
            </w:tcBorders>
            <w:shd w:val="clear" w:color="auto" w:fill="EBC8D0"/>
            <w:tcMar>
              <w:top w:w="100" w:type="nil"/>
              <w:left w:w="60" w:type="nil"/>
              <w:bottom w:w="60" w:type="nil"/>
              <w:right w:w="100" w:type="nil"/>
            </w:tcMar>
            <w:vAlign w:val="center"/>
          </w:tcPr>
          <w:p w14:paraId="1203191A" w14:textId="0DD75201" w:rsidR="0058016F" w:rsidRPr="0058016F" w:rsidRDefault="0058016F">
            <w:pPr>
              <w:widowControl w:val="0"/>
              <w:autoSpaceDE w:val="0"/>
              <w:autoSpaceDN w:val="0"/>
              <w:adjustRightInd w:val="0"/>
              <w:ind w:left="720" w:hanging="720"/>
              <w:rPr>
                <w:rFonts w:ascii="Times" w:hAnsi="Times" w:cs="Times"/>
                <w:bCs/>
                <w:color w:val="1D1C1C"/>
                <w:sz w:val="14"/>
                <w:szCs w:val="14"/>
              </w:rPr>
            </w:pPr>
            <w:r w:rsidRPr="0058016F">
              <w:rPr>
                <w:rFonts w:ascii="Arial Narrow Bold" w:hAnsi="Arial Narrow Bold" w:cs="Arial Narrow Bold"/>
                <w:bCs/>
                <w:color w:val="1D1C1C"/>
                <w:sz w:val="14"/>
                <w:szCs w:val="14"/>
              </w:rPr>
              <w:t>S.6</w:t>
            </w:r>
            <w:r w:rsidR="0049483B">
              <w:rPr>
                <w:rFonts w:ascii="Arial Narrow Bold" w:hAnsi="Arial Narrow Bold" w:cs="Arial Narrow Bold"/>
                <w:bCs/>
                <w:color w:val="1D1C1C"/>
                <w:sz w:val="14"/>
                <w:szCs w:val="14"/>
              </w:rPr>
              <w:noBreakHyphen/>
            </w:r>
            <w:r w:rsidRPr="0058016F">
              <w:rPr>
                <w:rFonts w:ascii="Arial Narrow Bold" w:hAnsi="Arial Narrow Bold" w:cs="Arial Narrow Bold"/>
                <w:bCs/>
                <w:color w:val="1D1C1C"/>
                <w:sz w:val="14"/>
                <w:szCs w:val="14"/>
              </w:rPr>
              <w:t>8.ET.3</w:t>
            </w:r>
            <w:r w:rsidRPr="0058016F">
              <w:rPr>
                <w:rFonts w:ascii="Arial Narrow" w:hAnsi="Arial Narrow" w:cs="Arial Narrow"/>
                <w:color w:val="1D1C1C"/>
                <w:sz w:val="14"/>
                <w:szCs w:val="14"/>
              </w:rPr>
              <w:t xml:space="preserve"> Analyze data from tests to determine similarities and difference among several design solutions to identify the best characteristics of each that can be combined into a new solution to better meet the criteria for success. (MS</w:t>
            </w:r>
            <w:r w:rsidR="0049483B">
              <w:rPr>
                <w:rFonts w:ascii="Arial Narrow" w:hAnsi="Arial Narrow" w:cs="Arial Narrow"/>
                <w:color w:val="1D1C1C"/>
                <w:sz w:val="14"/>
                <w:szCs w:val="14"/>
              </w:rPr>
              <w:noBreakHyphen/>
            </w:r>
            <w:r w:rsidRPr="0058016F">
              <w:rPr>
                <w:rFonts w:ascii="Arial Narrow" w:hAnsi="Arial Narrow" w:cs="Arial Narrow"/>
                <w:color w:val="1D1C1C"/>
                <w:sz w:val="14"/>
                <w:szCs w:val="14"/>
              </w:rPr>
              <w:t>ETS1</w:t>
            </w:r>
            <w:r w:rsidR="0049483B">
              <w:rPr>
                <w:rFonts w:ascii="Arial Narrow" w:hAnsi="Arial Narrow" w:cs="Arial Narrow"/>
                <w:color w:val="1D1C1C"/>
                <w:sz w:val="14"/>
                <w:szCs w:val="14"/>
              </w:rPr>
              <w:noBreakHyphen/>
            </w:r>
            <w:r w:rsidRPr="0058016F">
              <w:rPr>
                <w:rFonts w:ascii="Arial Narrow" w:hAnsi="Arial Narrow" w:cs="Arial Narrow"/>
                <w:color w:val="1D1C1C"/>
                <w:sz w:val="14"/>
                <w:szCs w:val="14"/>
              </w:rPr>
              <w:t>3)</w:t>
            </w:r>
          </w:p>
        </w:tc>
        <w:tc>
          <w:tcPr>
            <w:tcW w:w="1680" w:type="dxa"/>
            <w:vMerge/>
            <w:tcBorders>
              <w:top w:val="single" w:sz="8" w:space="0" w:color="1D1C1C"/>
              <w:left w:val="single" w:sz="8" w:space="0" w:color="1D1C1C"/>
              <w:bottom w:val="single" w:sz="8" w:space="0" w:color="1D1C1C"/>
              <w:right w:val="single" w:sz="8" w:space="0" w:color="1D1C1C"/>
            </w:tcBorders>
            <w:shd w:val="clear" w:color="auto" w:fill="EBC8D0"/>
            <w:tcMar>
              <w:top w:w="100" w:type="nil"/>
              <w:left w:w="60" w:type="nil"/>
              <w:bottom w:w="60" w:type="nil"/>
              <w:right w:w="180" w:type="nil"/>
            </w:tcMar>
            <w:vAlign w:val="center"/>
          </w:tcPr>
          <w:p w14:paraId="7EAA85DF" w14:textId="77777777" w:rsidR="0058016F" w:rsidRPr="0058016F" w:rsidRDefault="0058016F">
            <w:pPr>
              <w:widowControl w:val="0"/>
              <w:autoSpaceDE w:val="0"/>
              <w:autoSpaceDN w:val="0"/>
              <w:adjustRightInd w:val="0"/>
              <w:rPr>
                <w:rFonts w:ascii="Times" w:hAnsi="Times" w:cs="Times"/>
                <w:bCs/>
                <w:color w:val="1D1C1C"/>
                <w:sz w:val="14"/>
                <w:szCs w:val="14"/>
              </w:rPr>
            </w:pPr>
          </w:p>
        </w:tc>
      </w:tr>
      <w:tr w:rsidR="0058016F" w:rsidRPr="0058016F" w14:paraId="09008355" w14:textId="77777777" w:rsidTr="0058016F">
        <w:tc>
          <w:tcPr>
            <w:tcW w:w="860" w:type="dxa"/>
            <w:vMerge/>
            <w:tcBorders>
              <w:top w:val="single" w:sz="8" w:space="0" w:color="1D1C1C"/>
              <w:left w:val="single" w:sz="8" w:space="0" w:color="1D1C1C"/>
              <w:bottom w:val="single" w:sz="8" w:space="0" w:color="1D1C1C"/>
              <w:right w:val="single" w:sz="8" w:space="0" w:color="1D1C1C"/>
            </w:tcBorders>
            <w:shd w:val="clear" w:color="auto" w:fill="AD8BBC"/>
            <w:tcMar>
              <w:top w:w="100" w:type="nil"/>
              <w:left w:w="100" w:type="nil"/>
              <w:bottom w:w="100" w:type="nil"/>
              <w:right w:w="100" w:type="nil"/>
            </w:tcMar>
            <w:vAlign w:val="center"/>
          </w:tcPr>
          <w:p w14:paraId="73AAA758" w14:textId="77777777" w:rsidR="0058016F" w:rsidRPr="0058016F" w:rsidRDefault="0058016F">
            <w:pPr>
              <w:widowControl w:val="0"/>
              <w:autoSpaceDE w:val="0"/>
              <w:autoSpaceDN w:val="0"/>
              <w:adjustRightInd w:val="0"/>
              <w:rPr>
                <w:rFonts w:ascii="Times" w:hAnsi="Times" w:cs="Times"/>
                <w:bCs/>
                <w:color w:val="1D1C1C"/>
                <w:sz w:val="14"/>
                <w:szCs w:val="14"/>
              </w:rPr>
            </w:pPr>
          </w:p>
        </w:tc>
        <w:tc>
          <w:tcPr>
            <w:tcW w:w="1380" w:type="dxa"/>
            <w:vMerge/>
            <w:tcBorders>
              <w:top w:val="single" w:sz="8" w:space="0" w:color="1D1C1C"/>
              <w:left w:val="single" w:sz="8" w:space="0" w:color="1D1C1C"/>
              <w:bottom w:val="single" w:sz="8" w:space="0" w:color="1D1C1C"/>
              <w:right w:val="single" w:sz="8" w:space="0" w:color="1D1C1C"/>
            </w:tcBorders>
            <w:shd w:val="clear" w:color="auto" w:fill="EBC8D0"/>
            <w:tcMar>
              <w:top w:w="40" w:type="nil"/>
              <w:left w:w="100" w:type="nil"/>
              <w:bottom w:w="100" w:type="nil"/>
              <w:right w:w="100" w:type="nil"/>
            </w:tcMar>
            <w:vAlign w:val="center"/>
          </w:tcPr>
          <w:p w14:paraId="74E2DFF7" w14:textId="77777777" w:rsidR="0058016F" w:rsidRPr="0058016F" w:rsidRDefault="0058016F">
            <w:pPr>
              <w:widowControl w:val="0"/>
              <w:autoSpaceDE w:val="0"/>
              <w:autoSpaceDN w:val="0"/>
              <w:adjustRightInd w:val="0"/>
              <w:rPr>
                <w:rFonts w:ascii="Times" w:hAnsi="Times" w:cs="Times"/>
                <w:bCs/>
                <w:color w:val="1D1C1C"/>
                <w:sz w:val="14"/>
                <w:szCs w:val="14"/>
              </w:rPr>
            </w:pPr>
          </w:p>
        </w:tc>
        <w:tc>
          <w:tcPr>
            <w:tcW w:w="6360" w:type="dxa"/>
            <w:gridSpan w:val="2"/>
            <w:tcBorders>
              <w:top w:val="dashed" w:sz="4" w:space="0" w:color="auto"/>
              <w:left w:val="single" w:sz="8" w:space="0" w:color="1D1C1C"/>
              <w:bottom w:val="single" w:sz="8" w:space="0" w:color="1D1C1C"/>
              <w:right w:val="single" w:sz="8" w:space="0" w:color="1D1C1C"/>
            </w:tcBorders>
            <w:shd w:val="clear" w:color="auto" w:fill="EBC8D0"/>
            <w:tcMar>
              <w:top w:w="100" w:type="nil"/>
              <w:left w:w="60" w:type="nil"/>
              <w:bottom w:w="60" w:type="nil"/>
              <w:right w:w="100" w:type="nil"/>
            </w:tcMar>
            <w:vAlign w:val="center"/>
          </w:tcPr>
          <w:p w14:paraId="3EB6F074" w14:textId="651C4685" w:rsidR="0058016F" w:rsidRPr="0058016F" w:rsidRDefault="0058016F">
            <w:pPr>
              <w:widowControl w:val="0"/>
              <w:autoSpaceDE w:val="0"/>
              <w:autoSpaceDN w:val="0"/>
              <w:adjustRightInd w:val="0"/>
              <w:ind w:left="720" w:hanging="720"/>
              <w:rPr>
                <w:rFonts w:ascii="Times" w:hAnsi="Times" w:cs="Times"/>
                <w:bCs/>
                <w:color w:val="1D1C1C"/>
                <w:sz w:val="14"/>
                <w:szCs w:val="14"/>
              </w:rPr>
            </w:pPr>
            <w:r w:rsidRPr="0058016F">
              <w:rPr>
                <w:rFonts w:ascii="Arial Narrow Bold" w:hAnsi="Arial Narrow Bold" w:cs="Arial Narrow Bold"/>
                <w:bCs/>
                <w:color w:val="1D1C1C"/>
                <w:sz w:val="14"/>
                <w:szCs w:val="14"/>
              </w:rPr>
              <w:t>S.6</w:t>
            </w:r>
            <w:r w:rsidR="0049483B">
              <w:rPr>
                <w:rFonts w:ascii="Arial Narrow Bold" w:hAnsi="Arial Narrow Bold" w:cs="Arial Narrow Bold"/>
                <w:bCs/>
                <w:color w:val="1D1C1C"/>
                <w:sz w:val="14"/>
                <w:szCs w:val="14"/>
              </w:rPr>
              <w:noBreakHyphen/>
            </w:r>
            <w:r w:rsidRPr="0058016F">
              <w:rPr>
                <w:rFonts w:ascii="Arial Narrow Bold" w:hAnsi="Arial Narrow Bold" w:cs="Arial Narrow Bold"/>
                <w:bCs/>
                <w:color w:val="1D1C1C"/>
                <w:sz w:val="14"/>
                <w:szCs w:val="14"/>
              </w:rPr>
              <w:t>8.ET.4</w:t>
            </w:r>
            <w:r w:rsidRPr="0058016F">
              <w:rPr>
                <w:rFonts w:ascii="Arial Narrow" w:hAnsi="Arial Narrow" w:cs="Arial Narrow"/>
                <w:color w:val="1D1C1C"/>
                <w:sz w:val="14"/>
                <w:szCs w:val="14"/>
              </w:rPr>
              <w:t xml:space="preserve"> Develop a model to generate data for iterative testing and modification of a proposed object, tool, or process such that an optimal design can be achieved. (MS</w:t>
            </w:r>
            <w:r w:rsidR="0049483B">
              <w:rPr>
                <w:rFonts w:ascii="Arial Narrow" w:hAnsi="Arial Narrow" w:cs="Arial Narrow"/>
                <w:color w:val="1D1C1C"/>
                <w:sz w:val="14"/>
                <w:szCs w:val="14"/>
              </w:rPr>
              <w:noBreakHyphen/>
            </w:r>
            <w:r w:rsidRPr="0058016F">
              <w:rPr>
                <w:rFonts w:ascii="Arial Narrow" w:hAnsi="Arial Narrow" w:cs="Arial Narrow"/>
                <w:color w:val="1D1C1C"/>
                <w:sz w:val="14"/>
                <w:szCs w:val="14"/>
              </w:rPr>
              <w:t>ETS1</w:t>
            </w:r>
            <w:r w:rsidR="0049483B">
              <w:rPr>
                <w:rFonts w:ascii="Arial Narrow" w:hAnsi="Arial Narrow" w:cs="Arial Narrow"/>
                <w:color w:val="1D1C1C"/>
                <w:sz w:val="14"/>
                <w:szCs w:val="14"/>
              </w:rPr>
              <w:noBreakHyphen/>
            </w:r>
            <w:r w:rsidRPr="0058016F">
              <w:rPr>
                <w:rFonts w:ascii="Arial Narrow" w:hAnsi="Arial Narrow" w:cs="Arial Narrow"/>
                <w:color w:val="1D1C1C"/>
                <w:sz w:val="14"/>
                <w:szCs w:val="14"/>
              </w:rPr>
              <w:t>4)</w:t>
            </w:r>
          </w:p>
        </w:tc>
        <w:tc>
          <w:tcPr>
            <w:tcW w:w="1680" w:type="dxa"/>
            <w:vMerge/>
            <w:tcBorders>
              <w:top w:val="single" w:sz="8" w:space="0" w:color="1D1C1C"/>
              <w:left w:val="single" w:sz="8" w:space="0" w:color="1D1C1C"/>
              <w:bottom w:val="single" w:sz="8" w:space="0" w:color="1D1C1C"/>
              <w:right w:val="single" w:sz="8" w:space="0" w:color="1D1C1C"/>
            </w:tcBorders>
            <w:shd w:val="clear" w:color="auto" w:fill="EBC8D0"/>
            <w:tcMar>
              <w:top w:w="100" w:type="nil"/>
              <w:left w:w="60" w:type="nil"/>
              <w:bottom w:w="60" w:type="nil"/>
              <w:right w:w="180" w:type="nil"/>
            </w:tcMar>
            <w:vAlign w:val="center"/>
          </w:tcPr>
          <w:p w14:paraId="50773A32" w14:textId="77777777" w:rsidR="0058016F" w:rsidRPr="0058016F" w:rsidRDefault="0058016F">
            <w:pPr>
              <w:widowControl w:val="0"/>
              <w:autoSpaceDE w:val="0"/>
              <w:autoSpaceDN w:val="0"/>
              <w:adjustRightInd w:val="0"/>
              <w:rPr>
                <w:rFonts w:ascii="Times" w:hAnsi="Times" w:cs="Times"/>
                <w:bCs/>
                <w:color w:val="1D1C1C"/>
                <w:sz w:val="14"/>
                <w:szCs w:val="14"/>
              </w:rPr>
            </w:pPr>
          </w:p>
        </w:tc>
      </w:tr>
    </w:tbl>
    <w:p w14:paraId="5CE722F5" w14:textId="77777777" w:rsidR="0058016F" w:rsidRPr="0058016F" w:rsidRDefault="0058016F" w:rsidP="005818AD">
      <w:pPr>
        <w:widowControl w:val="0"/>
        <w:autoSpaceDE w:val="0"/>
        <w:autoSpaceDN w:val="0"/>
        <w:adjustRightInd w:val="0"/>
        <w:spacing w:after="100"/>
        <w:rPr>
          <w:rFonts w:ascii="Arial Narrow" w:hAnsi="Arial Narrow" w:cs="Arial Narrow"/>
          <w:bCs/>
          <w:color w:val="113466"/>
          <w:sz w:val="24"/>
          <w:szCs w:val="24"/>
        </w:rPr>
      </w:pPr>
    </w:p>
    <w:sectPr w:rsidR="0058016F" w:rsidRPr="0058016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auto"/>
    <w:pitch w:val="variable"/>
    <w:sig w:usb0="00000287" w:usb1="000008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altName w:val="Times Roman"/>
    <w:panose1 w:val="00000000000000000000"/>
    <w:charset w:val="4D"/>
    <w:family w:val="roman"/>
    <w:notTrueType/>
    <w:pitch w:val="variable"/>
    <w:sig w:usb0="00000003" w:usb1="00000000" w:usb2="00000000" w:usb3="00000000" w:csb0="00000001" w:csb1="00000000"/>
  </w:font>
  <w:font w:name="Arial Narrow Bold">
    <w:panose1 w:val="020B07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 w:name="Calibri">
    <w:altName w:val="Calibri Bold"/>
    <w:panose1 w:val="00000000000000000000"/>
    <w:charset w:val="00"/>
    <w:family w:val="roman"/>
    <w:notTrueType/>
    <w:pitch w:val="default"/>
  </w:font>
  <w:font w:name="ＭＳ 明朝">
    <w:altName w:val="Arial Unicode MS"/>
    <w:panose1 w:val="00000000000000000000"/>
    <w:charset w:val="80"/>
    <w:family w:val="roman"/>
    <w:notTrueType/>
    <w:pitch w:val="fixed"/>
    <w:sig w:usb0="00000001" w:usb1="08070000" w:usb2="00000010" w:usb3="00000000" w:csb0="00020000" w:csb1="00000000"/>
  </w:font>
  <w:font w:name="Cambria">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8270810"/>
    <w:multiLevelType w:val="hybridMultilevel"/>
    <w:tmpl w:val="81EA8B22"/>
    <w:lvl w:ilvl="0" w:tplc="08B8D6EA">
      <w:numFmt w:val="bullet"/>
      <w:lvlText w:val="—"/>
      <w:lvlJc w:val="left"/>
      <w:pPr>
        <w:ind w:left="720" w:hanging="360"/>
      </w:pPr>
      <w:rPr>
        <w:rFonts w:ascii="Arial Narrow" w:eastAsia="Times New Roman" w:hAnsi="Arial Narrow" w:cs="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BA6"/>
    <w:rsid w:val="000644AD"/>
    <w:rsid w:val="001050C2"/>
    <w:rsid w:val="002865E7"/>
    <w:rsid w:val="002C5D9C"/>
    <w:rsid w:val="002D6BA6"/>
    <w:rsid w:val="00323B25"/>
    <w:rsid w:val="0038229D"/>
    <w:rsid w:val="0049483B"/>
    <w:rsid w:val="0058016F"/>
    <w:rsid w:val="005818AD"/>
    <w:rsid w:val="00633BE6"/>
    <w:rsid w:val="00A67F36"/>
    <w:rsid w:val="00B46F74"/>
    <w:rsid w:val="00BA54AB"/>
    <w:rsid w:val="00C039CD"/>
    <w:rsid w:val="00D07BF5"/>
    <w:rsid w:val="00D66D09"/>
    <w:rsid w:val="00D97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945570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5E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5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5DD66-0D12-0A49-AE45-18A074156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935</Words>
  <Characters>5336</Characters>
  <Application>Microsoft Macintosh Word</Application>
  <DocSecurity>0</DocSecurity>
  <Lines>44</Lines>
  <Paragraphs>12</Paragraphs>
  <ScaleCrop>false</ScaleCrop>
  <Company/>
  <LinksUpToDate>false</LinksUpToDate>
  <CharactersWithSpaces>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McVane</dc:creator>
  <cp:keywords/>
  <dc:description/>
  <cp:lastModifiedBy>Matthew McVane</cp:lastModifiedBy>
  <cp:revision>9</cp:revision>
  <dcterms:created xsi:type="dcterms:W3CDTF">2014-09-24T20:20:00Z</dcterms:created>
  <dcterms:modified xsi:type="dcterms:W3CDTF">2018-09-11T23:00:00Z</dcterms:modified>
</cp:coreProperties>
</file>