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5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Science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Anatomy &amp; Physiology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for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A&amp;P.1</w:t>
        <w:tab/>
        <w:t>Identify SDA Christian principles and values in correlation with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A&amp;P.1.1</w:t>
        <w:tab/>
        <w:t>Recognize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power as Designer, Creator, Sustainer, and Redeemer in the universe.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A&amp;P.1.2</w:t>
        <w:tab/>
        <w:t>Acknowledge God as the Author of all scientific principles and laws regardless of man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it-IT"/>
        </w:rPr>
        <w:t>s interpretation.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A&amp;P.1.3</w:t>
        <w:tab/>
        <w:t>Develop stewardship and service attitudes toward health, life, and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A&amp;P.1.4</w:t>
        <w:tab/>
        <w:t>Apply Biblical principles of Christian morality, integrity, and ethical behavior to all aspects of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A&amp;P.1.5</w:t>
        <w:tab/>
        <w:t>Equip students with Christian perspectives on scientific issues.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A&amp;P.2</w:t>
        <w:tab/>
        <w:t>Develop abilities in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A&amp;P.2.1</w:t>
        <w:tab/>
        <w:t>Develop critical and creative thinking skills (analysis, evaluation, divergent questioning, modeling).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A&amp;P.2.2</w:t>
        <w:tab/>
        <w:t>Understand and utilize the scientific method of problem solving.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A&amp;P.2.3</w:t>
        <w:tab/>
        <w:t xml:space="preserve">Utilize the principles and methodologies of cooperative learning.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A&amp;P.3</w:t>
        <w:tab/>
        <w:t>Be able to apply science knowledge and skills to a variety of purposes.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A&amp;P.3.1</w:t>
        <w:tab/>
        <w:t>Recognize scientific principles and laws as tools to solve problems in everyday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A&amp;P.3.2</w:t>
        <w:tab/>
        <w:t>Apply the scientific method in analysis of controversial topics, e.g., cloning, global warming, stem cell research.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A&amp;P.3.3</w:t>
        <w:tab/>
        <w:t>Read, write, and interpret scientific documents (lab write-ups, journals, scientific publications).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A&amp;P.3.4</w:t>
        <w:tab/>
        <w:t>Conduct research in the content area.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A&amp;P.3.5</w:t>
        <w:tab/>
        <w:t>Engage in various uses of technology.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CONTENT: Anatomical Orientation, Cells and Tissues, Systems  (Understand, explore, analyze, apply.)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A&amp;P.4</w:t>
        <w:tab/>
        <w:t xml:space="preserve">Be able to understand principles of anatomy.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A&amp;P.4.1</w:t>
        <w:tab/>
        <w:t>Recognize God as the designer and creator of the human body.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A&amp;P.4.2</w:t>
        <w:tab/>
        <w:t>Define and properly use anatomical orientation terminology.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A&amp;P.4.3</w:t>
        <w:tab/>
        <w:t>Demonstrate an understanding of the structure of cell types and tissues.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A&amp;P.4.4</w:t>
        <w:tab/>
        <w:t>Identify the components within each system (skeletal, digestive, circulatory,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A&amp;P.5</w:t>
        <w:tab/>
        <w:t>Be able to safely explore human anatomy and physiology.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A&amp;P.5.1</w:t>
        <w:tab/>
        <w:t>Examine anatomy of specimens.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A&amp;P.5.2</w:t>
        <w:tab/>
        <w:t>Explore human cells and tissues with microscopes.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A&amp;P.5.3</w:t>
        <w:tab/>
        <w:t>Investigate the function of components within each system.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A&amp;P.6</w:t>
        <w:tab/>
        <w:t>Be able to analyze human physiology.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A&amp;P.6.1</w:t>
        <w:tab/>
        <w:t>Interpret the relationship between the structure and the function of cell types and tissues..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A&amp;P.6.2</w:t>
        <w:tab/>
        <w:t>Evaluate the relationship between the structure and the function of organs.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A&amp;P.6.3</w:t>
        <w:tab/>
        <w:t>Correlate the structure of each organ system with its function.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A&amp;P.6.4</w:t>
        <w:tab/>
        <w:t xml:space="preserve">Analyze the interdependence of organ systems in the body.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A&amp;P.7</w:t>
        <w:tab/>
        <w:t>Be able to apply principles of anatomy and physiology to health and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A&amp;P.7.1</w:t>
        <w:tab/>
        <w:t xml:space="preserve">Strengthen belief in God as Designer and Creator from studying anatomy and physiology.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A&amp;P.7.2</w:t>
        <w:tab/>
        <w:t>Utilize the concepts of anatomy and physiology to improve lifestyle choices.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